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62A" w:rsidRDefault="004D762A" w:rsidP="00987138">
      <w:pPr>
        <w:ind w:firstLine="0"/>
        <w:jc w:val="center"/>
        <w:rPr>
          <w:b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9pt;margin-top:0;width:54pt;height:63pt;z-index:251658240">
            <v:imagedata r:id="rId7" o:title="" chromakey="#3a62aa" gain="93623f" blacklevel="-1966f" grayscale="t" bilevel="t"/>
            <w10:wrap type="square" side="right"/>
          </v:shape>
        </w:pict>
      </w:r>
    </w:p>
    <w:p w:rsidR="004D762A" w:rsidRDefault="004D762A" w:rsidP="00987138">
      <w:pPr>
        <w:ind w:firstLine="0"/>
        <w:jc w:val="center"/>
        <w:rPr>
          <w:b/>
          <w:szCs w:val="28"/>
        </w:rPr>
      </w:pPr>
    </w:p>
    <w:p w:rsidR="004D762A" w:rsidRDefault="004D762A" w:rsidP="00987138">
      <w:pPr>
        <w:ind w:firstLine="0"/>
        <w:jc w:val="center"/>
        <w:rPr>
          <w:b/>
          <w:szCs w:val="28"/>
        </w:rPr>
      </w:pPr>
    </w:p>
    <w:p w:rsidR="004D762A" w:rsidRDefault="004D762A" w:rsidP="00987138">
      <w:pPr>
        <w:ind w:firstLine="0"/>
        <w:jc w:val="center"/>
        <w:rPr>
          <w:b/>
          <w:szCs w:val="28"/>
        </w:rPr>
      </w:pPr>
    </w:p>
    <w:p w:rsidR="004D762A" w:rsidRDefault="004D762A" w:rsidP="00987138">
      <w:pPr>
        <w:ind w:firstLine="0"/>
        <w:jc w:val="center"/>
        <w:rPr>
          <w:b/>
          <w:szCs w:val="28"/>
        </w:rPr>
      </w:pPr>
    </w:p>
    <w:p w:rsidR="004D762A" w:rsidRPr="007718F5" w:rsidRDefault="004D762A" w:rsidP="00987138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КОНТРОЛЬНО-СЧЕТНЫЙ ОРГАН </w:t>
      </w:r>
    </w:p>
    <w:p w:rsidR="004D762A" w:rsidRPr="007718F5" w:rsidRDefault="004D762A" w:rsidP="00987138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ЧАНОВСКОГО </w:t>
      </w:r>
      <w:r w:rsidRPr="007718F5">
        <w:rPr>
          <w:b/>
          <w:szCs w:val="28"/>
        </w:rPr>
        <w:t xml:space="preserve"> РАЙОНА</w:t>
      </w:r>
    </w:p>
    <w:p w:rsidR="004D762A" w:rsidRPr="007718F5" w:rsidRDefault="004D762A" w:rsidP="00987138">
      <w:pPr>
        <w:ind w:firstLine="0"/>
        <w:jc w:val="center"/>
        <w:rPr>
          <w:b/>
          <w:szCs w:val="28"/>
        </w:rPr>
      </w:pPr>
      <w:r w:rsidRPr="007718F5">
        <w:rPr>
          <w:b/>
          <w:szCs w:val="28"/>
        </w:rPr>
        <w:t>НОВОСИБИРСКОЙ ОБЛАСТИ</w:t>
      </w:r>
    </w:p>
    <w:p w:rsidR="004D762A" w:rsidRPr="007718F5" w:rsidRDefault="004D762A" w:rsidP="00606CE9"/>
    <w:p w:rsidR="004D762A" w:rsidRPr="0097526E" w:rsidRDefault="004D762A" w:rsidP="00987138">
      <w:pPr>
        <w:pStyle w:val="Heading2"/>
        <w:spacing w:before="0" w:beforeAutospacing="0" w:after="0" w:afterAutospacing="0"/>
        <w:ind w:firstLine="0"/>
        <w:jc w:val="center"/>
        <w:rPr>
          <w:color w:val="auto"/>
          <w:sz w:val="28"/>
          <w:szCs w:val="24"/>
        </w:rPr>
      </w:pPr>
      <w:r w:rsidRPr="0097526E">
        <w:rPr>
          <w:color w:val="auto"/>
          <w:sz w:val="28"/>
          <w:szCs w:val="24"/>
        </w:rPr>
        <w:t>ОТЧЁТ</w:t>
      </w:r>
    </w:p>
    <w:p w:rsidR="004D762A" w:rsidRPr="0097526E" w:rsidRDefault="004D762A" w:rsidP="00987138">
      <w:pPr>
        <w:pStyle w:val="Heading2"/>
        <w:spacing w:before="0" w:beforeAutospacing="0" w:after="0" w:afterAutospacing="0"/>
        <w:ind w:firstLine="0"/>
        <w:jc w:val="center"/>
        <w:rPr>
          <w:color w:val="auto"/>
          <w:sz w:val="28"/>
          <w:szCs w:val="24"/>
        </w:rPr>
      </w:pPr>
      <w:r w:rsidRPr="0097526E">
        <w:rPr>
          <w:color w:val="auto"/>
          <w:sz w:val="28"/>
          <w:szCs w:val="24"/>
        </w:rPr>
        <w:t>о результатах контрольного мероприятия</w:t>
      </w:r>
    </w:p>
    <w:p w:rsidR="004D762A" w:rsidRPr="00F448FE" w:rsidRDefault="004D762A" w:rsidP="00987138">
      <w:pPr>
        <w:pStyle w:val="Heading2"/>
        <w:spacing w:before="0" w:beforeAutospacing="0" w:after="0" w:afterAutospacing="0"/>
        <w:ind w:firstLine="0"/>
        <w:rPr>
          <w:b w:val="0"/>
          <w:color w:val="auto"/>
          <w:sz w:val="28"/>
          <w:szCs w:val="24"/>
        </w:rPr>
      </w:pPr>
      <w:r>
        <w:rPr>
          <w:b w:val="0"/>
          <w:color w:val="auto"/>
          <w:sz w:val="28"/>
          <w:szCs w:val="24"/>
        </w:rPr>
        <w:t>08  мая    2013</w:t>
      </w:r>
      <w:r w:rsidRPr="00F448FE">
        <w:rPr>
          <w:b w:val="0"/>
          <w:color w:val="auto"/>
          <w:sz w:val="28"/>
          <w:szCs w:val="24"/>
        </w:rPr>
        <w:t xml:space="preserve"> года</w:t>
      </w:r>
      <w:r w:rsidRPr="00F448FE">
        <w:rPr>
          <w:b w:val="0"/>
          <w:color w:val="auto"/>
          <w:sz w:val="28"/>
          <w:szCs w:val="24"/>
        </w:rPr>
        <w:tab/>
      </w:r>
      <w:r w:rsidRPr="00F448FE">
        <w:rPr>
          <w:b w:val="0"/>
          <w:color w:val="auto"/>
          <w:sz w:val="28"/>
          <w:szCs w:val="24"/>
        </w:rPr>
        <w:tab/>
      </w:r>
      <w:r w:rsidRPr="00F448FE">
        <w:rPr>
          <w:b w:val="0"/>
          <w:color w:val="auto"/>
          <w:sz w:val="28"/>
          <w:szCs w:val="24"/>
        </w:rPr>
        <w:tab/>
      </w:r>
      <w:r w:rsidRPr="00F448FE">
        <w:rPr>
          <w:b w:val="0"/>
          <w:color w:val="auto"/>
          <w:sz w:val="28"/>
          <w:szCs w:val="24"/>
        </w:rPr>
        <w:tab/>
      </w:r>
      <w:r w:rsidRPr="007718F5">
        <w:rPr>
          <w:b w:val="0"/>
          <w:color w:val="auto"/>
          <w:szCs w:val="28"/>
        </w:rPr>
        <w:tab/>
      </w:r>
      <w:r w:rsidRPr="007718F5">
        <w:rPr>
          <w:b w:val="0"/>
          <w:color w:val="auto"/>
          <w:szCs w:val="28"/>
        </w:rPr>
        <w:tab/>
      </w:r>
      <w:r w:rsidRPr="007718F5">
        <w:rPr>
          <w:b w:val="0"/>
          <w:color w:val="auto"/>
          <w:szCs w:val="28"/>
        </w:rPr>
        <w:tab/>
      </w:r>
      <w:r w:rsidRPr="007718F5">
        <w:rPr>
          <w:b w:val="0"/>
          <w:color w:val="auto"/>
          <w:szCs w:val="28"/>
        </w:rPr>
        <w:tab/>
      </w:r>
      <w:r w:rsidRPr="007718F5">
        <w:rPr>
          <w:b w:val="0"/>
          <w:color w:val="auto"/>
          <w:szCs w:val="28"/>
        </w:rPr>
        <w:tab/>
      </w:r>
      <w:r>
        <w:rPr>
          <w:b w:val="0"/>
          <w:color w:val="auto"/>
          <w:sz w:val="28"/>
          <w:szCs w:val="24"/>
        </w:rPr>
        <w:t>№ 3</w:t>
      </w:r>
    </w:p>
    <w:p w:rsidR="004D762A" w:rsidRDefault="004D762A" w:rsidP="00987138"/>
    <w:p w:rsidR="004D762A" w:rsidRDefault="004D762A" w:rsidP="00F15B73">
      <w:pPr>
        <w:ind w:left="360"/>
        <w:rPr>
          <w:szCs w:val="28"/>
        </w:rPr>
      </w:pPr>
      <w:r>
        <w:rPr>
          <w:szCs w:val="28"/>
        </w:rPr>
        <w:t>На основании приказа Контрольно-счетного органа Чановского района № 22 от 09.04.2013 года «О проведении контрольного мероприятия» и пункта  2.1 Плана работы на 2013 год  Контрольно-счетного органа Чановского района Новосибирской области  проведена проверка в муниципальном бюджетном  учреждении «Межшкольный информационно-методический центр   Чановского района»  выборочным методом по вопросам  соблюдения порядка расходования бюджетных средств.</w:t>
      </w:r>
    </w:p>
    <w:p w:rsidR="004D762A" w:rsidRDefault="004D762A" w:rsidP="00F15B73">
      <w:pPr>
        <w:rPr>
          <w:szCs w:val="28"/>
        </w:rPr>
      </w:pPr>
      <w:r>
        <w:rPr>
          <w:szCs w:val="28"/>
        </w:rPr>
        <w:t>Проверка проведена группой  в составе:</w:t>
      </w:r>
    </w:p>
    <w:p w:rsidR="004D762A" w:rsidRDefault="004D762A" w:rsidP="00F15B73">
      <w:pPr>
        <w:rPr>
          <w:szCs w:val="28"/>
        </w:rPr>
      </w:pPr>
      <w:r>
        <w:rPr>
          <w:szCs w:val="28"/>
        </w:rPr>
        <w:t>-Рыбакова О.Л.– председатель Контрольно-счетного органа Чановского района;</w:t>
      </w:r>
    </w:p>
    <w:p w:rsidR="004D762A" w:rsidRDefault="004D762A" w:rsidP="00F15B73">
      <w:pPr>
        <w:rPr>
          <w:szCs w:val="28"/>
        </w:rPr>
      </w:pPr>
      <w:r>
        <w:rPr>
          <w:szCs w:val="28"/>
        </w:rPr>
        <w:t>-Пустовая Н.В. – аудитор Контрольно-счетного органа Чановского района.</w:t>
      </w:r>
    </w:p>
    <w:p w:rsidR="004D762A" w:rsidRDefault="004D762A" w:rsidP="00F15B73">
      <w:pPr>
        <w:pStyle w:val="BodyText"/>
        <w:ind w:firstLine="567"/>
        <w:jc w:val="both"/>
        <w:rPr>
          <w:szCs w:val="28"/>
        </w:rPr>
      </w:pPr>
      <w:r>
        <w:rPr>
          <w:b/>
          <w:bCs/>
          <w:szCs w:val="28"/>
        </w:rPr>
        <w:t xml:space="preserve">  </w:t>
      </w:r>
      <w:r>
        <w:rPr>
          <w:b/>
          <w:bCs/>
          <w:sz w:val="28"/>
          <w:szCs w:val="28"/>
        </w:rPr>
        <w:t>Цель проверки</w:t>
      </w:r>
      <w:r>
        <w:rPr>
          <w:szCs w:val="28"/>
        </w:rPr>
        <w:t xml:space="preserve">: </w:t>
      </w:r>
    </w:p>
    <w:p w:rsidR="004D762A" w:rsidRDefault="004D762A" w:rsidP="00F15B73">
      <w:pPr>
        <w:pStyle w:val="BodyText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-определение законности и эффективности использования средств бюджета Чановского района, выделенных учреждению на выполнение муниципального задания. </w:t>
      </w:r>
      <w:r>
        <w:rPr>
          <w:b/>
          <w:sz w:val="28"/>
          <w:szCs w:val="28"/>
        </w:rPr>
        <w:t xml:space="preserve">   </w:t>
      </w:r>
    </w:p>
    <w:p w:rsidR="004D762A" w:rsidRDefault="004D762A" w:rsidP="00F15B73">
      <w:pPr>
        <w:pStyle w:val="BodyText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Объекты проверки</w:t>
      </w:r>
      <w:r>
        <w:rPr>
          <w:sz w:val="28"/>
          <w:szCs w:val="28"/>
        </w:rPr>
        <w:t>:</w:t>
      </w:r>
    </w:p>
    <w:p w:rsidR="004D762A" w:rsidRDefault="004D762A" w:rsidP="00F15B73">
      <w:pPr>
        <w:rPr>
          <w:szCs w:val="28"/>
        </w:rPr>
      </w:pPr>
      <w:r>
        <w:rPr>
          <w:szCs w:val="28"/>
        </w:rPr>
        <w:t xml:space="preserve"> 1.Товарно-материальные ценности, денежные средства и их фактическое наличие.</w:t>
      </w:r>
    </w:p>
    <w:p w:rsidR="004D762A" w:rsidRDefault="004D762A" w:rsidP="00F15B73">
      <w:pPr>
        <w:rPr>
          <w:szCs w:val="28"/>
        </w:rPr>
      </w:pPr>
      <w:r>
        <w:rPr>
          <w:szCs w:val="28"/>
        </w:rPr>
        <w:t>2.Финансовые операции, хозяйственные процессы и факты хозяйственной деятельности, отраженные в документах учреждения.</w:t>
      </w:r>
    </w:p>
    <w:p w:rsidR="004D762A" w:rsidRDefault="004D762A" w:rsidP="00F15B73">
      <w:pPr>
        <w:rPr>
          <w:b/>
          <w:bCs/>
          <w:szCs w:val="28"/>
        </w:rPr>
      </w:pPr>
      <w:r>
        <w:rPr>
          <w:b/>
          <w:bCs/>
          <w:szCs w:val="28"/>
        </w:rPr>
        <w:t xml:space="preserve">    Предмет проверки: </w:t>
      </w:r>
    </w:p>
    <w:p w:rsidR="004D762A" w:rsidRDefault="004D762A" w:rsidP="00F15B73">
      <w:pPr>
        <w:rPr>
          <w:szCs w:val="28"/>
        </w:rPr>
      </w:pPr>
      <w:r>
        <w:rPr>
          <w:b/>
          <w:bCs/>
          <w:szCs w:val="28"/>
        </w:rPr>
        <w:t>-</w:t>
      </w:r>
      <w:r>
        <w:rPr>
          <w:szCs w:val="28"/>
          <w:lang w:eastAsia="ar-SA"/>
        </w:rPr>
        <w:t>нормативные правовые акты, регулирующие деятельность проверяемого объекта, годовая бухгалтерская отчётность</w:t>
      </w:r>
      <w:r>
        <w:rPr>
          <w:szCs w:val="28"/>
        </w:rPr>
        <w:t xml:space="preserve">, </w:t>
      </w:r>
      <w:r>
        <w:rPr>
          <w:bCs/>
          <w:szCs w:val="28"/>
        </w:rPr>
        <w:t xml:space="preserve"> штатные расписания, </w:t>
      </w:r>
      <w:r>
        <w:rPr>
          <w:szCs w:val="28"/>
        </w:rPr>
        <w:t xml:space="preserve"> регистры бюджетного учёта за 2011- 2012 года, первичные и иные бухгалтерские учётные документы за 2011-2012 года, а также иные документы и материалы, необходимые для проведения проверки.</w:t>
      </w:r>
    </w:p>
    <w:p w:rsidR="004D762A" w:rsidRDefault="004D762A" w:rsidP="00F15B73">
      <w:pPr>
        <w:pStyle w:val="ConsNormal"/>
        <w:widowControl/>
        <w:tabs>
          <w:tab w:val="left" w:pos="1800"/>
        </w:tabs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Проверяемый период: </w:t>
      </w:r>
      <w:r>
        <w:rPr>
          <w:rFonts w:ascii="Times New Roman" w:hAnsi="Times New Roman"/>
          <w:sz w:val="28"/>
          <w:szCs w:val="28"/>
        </w:rPr>
        <w:t>2011-2012 года.</w:t>
      </w:r>
    </w:p>
    <w:p w:rsidR="004D762A" w:rsidRDefault="004D762A" w:rsidP="00F15B73">
      <w:pPr>
        <w:spacing w:after="120"/>
        <w:ind w:firstLine="567"/>
        <w:rPr>
          <w:bCs/>
          <w:szCs w:val="28"/>
        </w:rPr>
      </w:pPr>
      <w:r>
        <w:rPr>
          <w:b/>
          <w:bCs/>
          <w:szCs w:val="28"/>
        </w:rPr>
        <w:t xml:space="preserve">Срок проведения проверки: </w:t>
      </w:r>
      <w:r>
        <w:rPr>
          <w:bCs/>
          <w:szCs w:val="28"/>
        </w:rPr>
        <w:t>с 10 апреля  по 30 апреля 2013 года.</w:t>
      </w:r>
    </w:p>
    <w:p w:rsidR="004D762A" w:rsidRDefault="004D762A" w:rsidP="00F15B73">
      <w:pPr>
        <w:rPr>
          <w:szCs w:val="28"/>
        </w:rPr>
      </w:pPr>
      <w:r>
        <w:rPr>
          <w:szCs w:val="28"/>
        </w:rPr>
        <w:t xml:space="preserve">    По результатам проверки составлен Акт проверки</w:t>
      </w:r>
      <w:r>
        <w:rPr>
          <w:color w:val="FF6600"/>
          <w:szCs w:val="28"/>
        </w:rPr>
        <w:t xml:space="preserve"> </w:t>
      </w:r>
      <w:r>
        <w:rPr>
          <w:szCs w:val="28"/>
        </w:rPr>
        <w:t xml:space="preserve"> № 22  от 06.05.2013 года, с которым ознакомлены:</w:t>
      </w:r>
    </w:p>
    <w:p w:rsidR="004D762A" w:rsidRDefault="004D762A" w:rsidP="00F15B73">
      <w:pPr>
        <w:rPr>
          <w:szCs w:val="28"/>
        </w:rPr>
      </w:pPr>
      <w:r>
        <w:rPr>
          <w:szCs w:val="28"/>
        </w:rPr>
        <w:t xml:space="preserve">-заместитель главы администрации Чановского района - начальник управления образования     Говорунов В.А.;                                                                                     </w:t>
      </w:r>
    </w:p>
    <w:p w:rsidR="004D762A" w:rsidRDefault="004D762A" w:rsidP="00F15B73">
      <w:pPr>
        <w:rPr>
          <w:szCs w:val="28"/>
        </w:rPr>
      </w:pPr>
      <w:r>
        <w:rPr>
          <w:szCs w:val="28"/>
        </w:rPr>
        <w:t xml:space="preserve">-директор муниципального бюджетного  учреждения «Межшкольный информационно-методический центр   Чановского района» Лазарева М.В.    </w:t>
      </w:r>
    </w:p>
    <w:p w:rsidR="004D762A" w:rsidRDefault="004D762A" w:rsidP="00F15B73">
      <w:pPr>
        <w:rPr>
          <w:szCs w:val="28"/>
        </w:rPr>
      </w:pPr>
      <w:r>
        <w:rPr>
          <w:szCs w:val="28"/>
        </w:rPr>
        <w:t xml:space="preserve">-бухгалтер муниципального бюджетного  учреждения «Межшкольный информационно-методический центр   Чановского района» Дель Т.В..                                             </w:t>
      </w:r>
    </w:p>
    <w:p w:rsidR="004D762A" w:rsidRDefault="004D762A" w:rsidP="00F15B73">
      <w:pPr>
        <w:ind w:firstLine="567"/>
        <w:rPr>
          <w:szCs w:val="28"/>
        </w:rPr>
      </w:pPr>
      <w:r>
        <w:rPr>
          <w:szCs w:val="28"/>
        </w:rPr>
        <w:t xml:space="preserve">  Акт проверки подписан без разногласий.</w:t>
      </w:r>
    </w:p>
    <w:p w:rsidR="004D762A" w:rsidRDefault="004D762A" w:rsidP="00F15B73">
      <w:pPr>
        <w:pStyle w:val="ConsNormal"/>
        <w:widowControl/>
        <w:tabs>
          <w:tab w:val="left" w:pos="1800"/>
        </w:tabs>
        <w:spacing w:after="12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Результаты проверки:</w:t>
      </w:r>
    </w:p>
    <w:p w:rsidR="004D762A" w:rsidRDefault="004D762A" w:rsidP="00F15B73">
      <w:pPr>
        <w:rPr>
          <w:szCs w:val="28"/>
        </w:rPr>
      </w:pPr>
      <w:r>
        <w:rPr>
          <w:szCs w:val="28"/>
        </w:rPr>
        <w:t xml:space="preserve">         В проверяемом периоде Муниципальное бюджетное   учреждение «Межшкольный информационно-методический центр   Чановского района»  действовало на основании устава, утвержденного постановлением Администрации Чановского района  Новосибирской области  28.11.2011 № 1653-па.</w:t>
      </w:r>
    </w:p>
    <w:p w:rsidR="004D762A" w:rsidRDefault="004D762A" w:rsidP="00F15B73">
      <w:pPr>
        <w:pStyle w:val="ConsNormal"/>
        <w:widowControl/>
        <w:tabs>
          <w:tab w:val="left" w:pos="180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Учреждение является юридическим лицом, самостоятельно осуществляет финансово-хозяйственную деятельность, имеет самостоятельный баланс и лицевой счёт.</w:t>
      </w:r>
    </w:p>
    <w:p w:rsidR="004D762A" w:rsidRDefault="004D762A" w:rsidP="00F15B73">
      <w:pPr>
        <w:rPr>
          <w:bCs/>
          <w:szCs w:val="28"/>
        </w:rPr>
      </w:pPr>
      <w:r>
        <w:rPr>
          <w:szCs w:val="28"/>
        </w:rPr>
        <w:t xml:space="preserve">         Учредителем учреждения является Администрация Чановского района.  </w:t>
      </w:r>
      <w:r>
        <w:rPr>
          <w:bCs/>
          <w:szCs w:val="28"/>
        </w:rPr>
        <w:t xml:space="preserve"> </w:t>
      </w:r>
    </w:p>
    <w:p w:rsidR="004D762A" w:rsidRDefault="004D762A" w:rsidP="00F15B73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</w:t>
      </w:r>
    </w:p>
    <w:p w:rsidR="004D762A" w:rsidRDefault="004D762A" w:rsidP="00F15B73">
      <w:pPr>
        <w:rPr>
          <w:b/>
          <w:szCs w:val="28"/>
        </w:rPr>
      </w:pPr>
      <w:r>
        <w:rPr>
          <w:b/>
          <w:szCs w:val="28"/>
        </w:rPr>
        <w:t xml:space="preserve">1.  Проверка целевого использования средств местного бюджета выявила следующие нарушения:                                                                          </w:t>
      </w:r>
    </w:p>
    <w:p w:rsidR="004D762A" w:rsidRDefault="004D762A" w:rsidP="00F15B73">
      <w:pPr>
        <w:rPr>
          <w:b/>
          <w:szCs w:val="28"/>
        </w:rPr>
      </w:pPr>
    </w:p>
    <w:p w:rsidR="004D762A" w:rsidRDefault="004D762A" w:rsidP="00F15B73">
      <w:pPr>
        <w:rPr>
          <w:b/>
          <w:szCs w:val="28"/>
        </w:rPr>
      </w:pPr>
      <w:r>
        <w:rPr>
          <w:szCs w:val="28"/>
        </w:rPr>
        <w:t xml:space="preserve">1.1. Согласно Указаний о порядке применения бюджетной классификации Российской Федерации, утвержденных приказом Министерства Финансов Российской Федерации от 21.12.2011 года № 180н, за счет  подстатьи 225 «Работы, услуги по содержанию имущества» производятся расходы на оплату работ (услуг), осуществляемые в целях соблюдения нормативных предписаний по эксплуатации (содержанию) имущества, а также в целях определения его технического состояния.  </w:t>
      </w:r>
    </w:p>
    <w:p w:rsidR="004D762A" w:rsidRDefault="004D762A" w:rsidP="00F15B73">
      <w:pPr>
        <w:rPr>
          <w:szCs w:val="28"/>
        </w:rPr>
      </w:pPr>
      <w:r>
        <w:rPr>
          <w:szCs w:val="28"/>
        </w:rPr>
        <w:t>В соответствии с   Постановлением Администрации Чановского района Новосибирской области № 42-па от 21.01.2011 года и № 228-па от 01.03.2011 года за центром было закреплено муниципальное имущество на праве оперативного управления - нежилые помещения, расположенные по адресу: р.п. Чаны, ул. Победы, 75 общей площадью 151.6 кв.м..</w:t>
      </w:r>
    </w:p>
    <w:p w:rsidR="004D762A" w:rsidRDefault="004D762A" w:rsidP="00F15B73">
      <w:pPr>
        <w:rPr>
          <w:szCs w:val="28"/>
        </w:rPr>
      </w:pPr>
      <w:r>
        <w:rPr>
          <w:szCs w:val="28"/>
        </w:rPr>
        <w:t>Учреждение  заключило с ФБУ «Центр лабораторного анализа и технических измерений по Сибирскому федеральному округу»  договор № 41/5 от 23.05.2012 года   на проведение измерения электропроводки  на общую сумму 5 415 рублей 63 копейки. По договору была произведена оплата  поручением № 86 от   14.06.2012 года по счету № 41  от 23.05.2012 года и акту выполненных работ   в полном объеме.</w:t>
      </w:r>
    </w:p>
    <w:p w:rsidR="004D762A" w:rsidRDefault="004D762A" w:rsidP="00F15B73">
      <w:pPr>
        <w:rPr>
          <w:szCs w:val="28"/>
        </w:rPr>
      </w:pPr>
      <w:r>
        <w:rPr>
          <w:szCs w:val="28"/>
        </w:rPr>
        <w:t xml:space="preserve"> Центр расходы по определению технического состояния электропроводки в здание, находящемся в их оперативном управлении,  в  сумме 5 415 рублей 63 копейки   отнесло на статью 226 «Прочие работы, услуги» классификации операций сектора государственного управления (КОСГУ), что  является нарушением  Указаний о порядке применения бюджетной классификации Российской Федерации, утвержденных приказом Министерства Финансов Российской Федерации от 21.12.2011 года № 180н. </w:t>
      </w:r>
    </w:p>
    <w:p w:rsidR="004D762A" w:rsidRDefault="004D762A" w:rsidP="00F15B73">
      <w:pPr>
        <w:rPr>
          <w:szCs w:val="28"/>
        </w:rPr>
      </w:pPr>
      <w:r>
        <w:rPr>
          <w:szCs w:val="28"/>
        </w:rPr>
        <w:t xml:space="preserve">   </w:t>
      </w:r>
    </w:p>
    <w:p w:rsidR="004D762A" w:rsidRDefault="004D762A" w:rsidP="00F15B73">
      <w:pPr>
        <w:numPr>
          <w:ilvl w:val="0"/>
          <w:numId w:val="21"/>
        </w:numPr>
        <w:rPr>
          <w:b/>
          <w:szCs w:val="28"/>
        </w:rPr>
      </w:pPr>
      <w:r>
        <w:rPr>
          <w:b/>
          <w:szCs w:val="28"/>
        </w:rPr>
        <w:t>Проверка расчетов с подотчетными лицами.</w:t>
      </w:r>
    </w:p>
    <w:p w:rsidR="004D762A" w:rsidRDefault="004D762A" w:rsidP="00F15B73">
      <w:pPr>
        <w:ind w:left="709"/>
        <w:rPr>
          <w:b/>
          <w:szCs w:val="28"/>
        </w:rPr>
      </w:pPr>
    </w:p>
    <w:p w:rsidR="004D762A" w:rsidRDefault="004D762A" w:rsidP="00F15B73">
      <w:pPr>
        <w:rPr>
          <w:szCs w:val="28"/>
        </w:rPr>
      </w:pPr>
      <w:r>
        <w:rPr>
          <w:szCs w:val="28"/>
        </w:rPr>
        <w:t xml:space="preserve">Установлено, что  отдельные авансовые отчеты заполнялись с нарушением статьи 9 Федерального закона  Российской Федерации от 21.11.1996 года  N 129-ФЗ "О бухгалтерском учете" и  пункта 216 Инструкции по применению Единого </w:t>
      </w:r>
      <w:hyperlink r:id="rId8" w:history="1">
        <w:r>
          <w:rPr>
            <w:rStyle w:val="Hyperlink"/>
            <w:szCs w:val="28"/>
          </w:rPr>
          <w:t>плана</w:t>
        </w:r>
      </w:hyperlink>
      <w:r>
        <w:rPr>
          <w:szCs w:val="28"/>
        </w:rPr>
        <w:t xml:space="preserve">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утвержденной приказом Минфина РФ от 01.12.2010 № 157н. Так, при проверке   авансовых отчетов были установлены следующие нарушения: </w:t>
      </w:r>
    </w:p>
    <w:p w:rsidR="004D762A" w:rsidRDefault="004D762A" w:rsidP="00F15B73">
      <w:pPr>
        <w:rPr>
          <w:szCs w:val="28"/>
        </w:rPr>
      </w:pPr>
      <w:r>
        <w:rPr>
          <w:szCs w:val="28"/>
        </w:rPr>
        <w:t xml:space="preserve">  </w:t>
      </w:r>
    </w:p>
    <w:p w:rsidR="004D762A" w:rsidRDefault="004D762A" w:rsidP="00F15B73">
      <w:pPr>
        <w:pStyle w:val="ListParagraph"/>
        <w:widowControl/>
        <w:numPr>
          <w:ilvl w:val="0"/>
          <w:numId w:val="22"/>
        </w:numPr>
        <w:spacing w:after="200"/>
        <w:contextualSpacing w:val="0"/>
        <w:rPr>
          <w:szCs w:val="28"/>
        </w:rPr>
      </w:pPr>
      <w:r>
        <w:rPr>
          <w:szCs w:val="28"/>
        </w:rPr>
        <w:t xml:space="preserve"> в 2012 году  13 авансовых отчетов    не утверждались руководителем организации (авансовые  отчеты  № 18 от 26.06.2012 года,  № 39 от 07.11.2012 года,  № 40 от 07.11.2012 года,  № 41-49 с  07.11.2012 года по 13.12.2012 года,  № 55 от 31.12.2012 года); </w:t>
      </w:r>
    </w:p>
    <w:p w:rsidR="004D762A" w:rsidRDefault="004D762A" w:rsidP="00F15B73">
      <w:pPr>
        <w:pStyle w:val="listparagraphcxspmiddle"/>
        <w:numPr>
          <w:ilvl w:val="0"/>
          <w:numId w:val="22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некоторых случаях лица, получившие наличные деньги под отчет на предстоящие расходы,  позднее 3 календарных  дней по истечении срока, на который они выданы, предъявляли в бухгалтерию отчет об израсходованных суммах (авансовые отчеты  № 3 от 23.02.2011 года, № 10 от 27.04.2012 года,  № 35от 19.10.2012 года); </w:t>
      </w:r>
    </w:p>
    <w:p w:rsidR="004D762A" w:rsidRDefault="004D762A" w:rsidP="00F15B73">
      <w:pPr>
        <w:pStyle w:val="listparagraphcxspmiddle"/>
        <w:numPr>
          <w:ilvl w:val="0"/>
          <w:numId w:val="22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некоторых товарных чеках не проставлена отметка об оплате: либо оттиск печати оплачено с датой, либо надпись от руки "оплачено, дата, роспись"   (авансовые отчеты № 20 от 30.09.2011 года,  № 40 от 28.12.2011 года,  № 23 от 31.08.2012 года,  № 28 от 27.09.2012 года,  № 31 от 05.10.2012 года,  № 38 от 31.10.2012 года,  № 53 от 31.12.2012 года); </w:t>
      </w:r>
    </w:p>
    <w:p w:rsidR="004D762A" w:rsidRDefault="004D762A" w:rsidP="00F15B73">
      <w:pPr>
        <w:pStyle w:val="listparagraphcxsplast"/>
        <w:numPr>
          <w:ilvl w:val="0"/>
          <w:numId w:val="22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заполненный бланк авансового отчета в некоторых случаях не подписывался подотчетным лицом (авансовые отчеты № № 25 от 05.09.2012 года,  № 33 от 12.10.2012 года, № 34 от 12.10.2012 года,  № 39 от 07.11.2012 года).</w:t>
      </w:r>
    </w:p>
    <w:p w:rsidR="004D762A" w:rsidRDefault="004D762A" w:rsidP="00F15B73">
      <w:pPr>
        <w:rPr>
          <w:szCs w:val="28"/>
        </w:rPr>
      </w:pPr>
      <w:r>
        <w:rPr>
          <w:szCs w:val="28"/>
        </w:rPr>
        <w:t>Данные нарушения носили устранимый характер и были исправлены в ходе проверки.</w:t>
      </w:r>
    </w:p>
    <w:p w:rsidR="004D762A" w:rsidRDefault="004D762A" w:rsidP="00F15B73">
      <w:pPr>
        <w:rPr>
          <w:szCs w:val="28"/>
        </w:rPr>
      </w:pPr>
    </w:p>
    <w:p w:rsidR="004D762A" w:rsidRDefault="004D762A" w:rsidP="00F15B73">
      <w:pPr>
        <w:rPr>
          <w:b/>
          <w:szCs w:val="28"/>
        </w:rPr>
      </w:pPr>
      <w:r>
        <w:rPr>
          <w:b/>
          <w:szCs w:val="28"/>
        </w:rPr>
        <w:t>3. Проверка учёта  основных средств.</w:t>
      </w:r>
    </w:p>
    <w:p w:rsidR="004D762A" w:rsidRDefault="004D762A" w:rsidP="00F15B73">
      <w:pPr>
        <w:rPr>
          <w:b/>
          <w:szCs w:val="28"/>
        </w:rPr>
      </w:pPr>
    </w:p>
    <w:p w:rsidR="004D762A" w:rsidRDefault="004D762A" w:rsidP="00F15B73">
      <w:pPr>
        <w:rPr>
          <w:bCs/>
          <w:szCs w:val="28"/>
        </w:rPr>
      </w:pPr>
      <w:r>
        <w:rPr>
          <w:szCs w:val="28"/>
        </w:rPr>
        <w:t xml:space="preserve">       В ходе проверки были выявлены 11 нарушений по учёту основных средств, в том числе:</w:t>
      </w:r>
    </w:p>
    <w:p w:rsidR="004D762A" w:rsidRDefault="004D762A" w:rsidP="00F15B73">
      <w:pPr>
        <w:rPr>
          <w:szCs w:val="28"/>
        </w:rPr>
      </w:pPr>
      <w:r>
        <w:rPr>
          <w:bCs/>
          <w:szCs w:val="28"/>
        </w:rPr>
        <w:t>-</w:t>
      </w:r>
      <w:r>
        <w:rPr>
          <w:szCs w:val="28"/>
        </w:rPr>
        <w:t>в 6 случаях в инвентарных карточках учета основных средств не указывался номер амортизационной группы и срок полезного использования;</w:t>
      </w:r>
    </w:p>
    <w:p w:rsidR="004D762A" w:rsidRDefault="004D762A" w:rsidP="00F15B73">
      <w:pPr>
        <w:rPr>
          <w:szCs w:val="28"/>
        </w:rPr>
      </w:pPr>
      <w:r>
        <w:rPr>
          <w:szCs w:val="28"/>
        </w:rPr>
        <w:t>- в 5 случаях в инвентарных карточках учета основных средств неправильно указывался номер амортизационной группы и срок полезного использования:</w:t>
      </w:r>
    </w:p>
    <w:p w:rsidR="004D762A" w:rsidRDefault="004D762A" w:rsidP="00F15B73">
      <w:pPr>
        <w:widowControl/>
        <w:numPr>
          <w:ilvl w:val="0"/>
          <w:numId w:val="23"/>
        </w:numPr>
        <w:rPr>
          <w:szCs w:val="28"/>
        </w:rPr>
      </w:pPr>
      <w:r>
        <w:rPr>
          <w:szCs w:val="28"/>
        </w:rPr>
        <w:t xml:space="preserve">микроволновая печь (2 250 рублей) относится к четвертой амортизационной группе со сроком полезного использования свыше 5 лет до 7 лет включительно. В нашей ситуации учреждение микроволновую печь отнесло к пятой группе со сроком полезного использования </w:t>
      </w:r>
      <w:r>
        <w:rPr>
          <w:bCs/>
          <w:szCs w:val="28"/>
        </w:rPr>
        <w:t>свыше 7 лет до 10 лет включительно</w:t>
      </w:r>
      <w:r>
        <w:rPr>
          <w:szCs w:val="28"/>
        </w:rPr>
        <w:t>;</w:t>
      </w:r>
    </w:p>
    <w:p w:rsidR="004D762A" w:rsidRDefault="004D762A" w:rsidP="00F15B73">
      <w:pPr>
        <w:widowControl/>
        <w:numPr>
          <w:ilvl w:val="0"/>
          <w:numId w:val="23"/>
        </w:numPr>
        <w:rPr>
          <w:szCs w:val="28"/>
        </w:rPr>
      </w:pPr>
      <w:r>
        <w:rPr>
          <w:szCs w:val="28"/>
        </w:rPr>
        <w:t xml:space="preserve">цифровой фотоаппарат (4 500 рублей) относится к третьей амортизационной группе со сроком полезного использования свыше </w:t>
      </w:r>
      <w:r>
        <w:rPr>
          <w:bCs/>
          <w:szCs w:val="28"/>
        </w:rPr>
        <w:t>3 лет до 5 лет включительно</w:t>
      </w:r>
      <w:r>
        <w:rPr>
          <w:szCs w:val="28"/>
        </w:rPr>
        <w:t xml:space="preserve">. В нашей ситуации цифровой фотоаппарат отнесен к пятой группе со сроком полезного использования </w:t>
      </w:r>
      <w:r>
        <w:rPr>
          <w:bCs/>
          <w:szCs w:val="28"/>
        </w:rPr>
        <w:t>свыше 7 лет до 10 лет включительно</w:t>
      </w:r>
      <w:r>
        <w:rPr>
          <w:szCs w:val="28"/>
        </w:rPr>
        <w:t>;</w:t>
      </w:r>
    </w:p>
    <w:p w:rsidR="004D762A" w:rsidRDefault="004D762A" w:rsidP="00F15B73">
      <w:pPr>
        <w:widowControl/>
        <w:numPr>
          <w:ilvl w:val="0"/>
          <w:numId w:val="23"/>
        </w:numPr>
        <w:rPr>
          <w:szCs w:val="28"/>
        </w:rPr>
      </w:pPr>
      <w:r>
        <w:rPr>
          <w:szCs w:val="28"/>
        </w:rPr>
        <w:t xml:space="preserve">интерактивная доска (52 155рублей) и крепление для проектора (2 000 рублей) относятся к третьей амортизационной группе со сроком полезного использования свыше </w:t>
      </w:r>
      <w:r>
        <w:rPr>
          <w:bCs/>
          <w:szCs w:val="28"/>
        </w:rPr>
        <w:t>3 лет до 5 лет включительно</w:t>
      </w:r>
      <w:r>
        <w:rPr>
          <w:szCs w:val="28"/>
        </w:rPr>
        <w:t xml:space="preserve">. В нашей ситуации интерактивная доска и крепление для проектора отнесены к пятой группе со сроком полезного использования </w:t>
      </w:r>
      <w:r>
        <w:rPr>
          <w:bCs/>
          <w:szCs w:val="28"/>
        </w:rPr>
        <w:t>свыше 7 лет до 10 лет включительно</w:t>
      </w:r>
      <w:r>
        <w:rPr>
          <w:szCs w:val="28"/>
        </w:rPr>
        <w:t>;</w:t>
      </w:r>
    </w:p>
    <w:p w:rsidR="004D762A" w:rsidRDefault="004D762A" w:rsidP="00F15B73">
      <w:pPr>
        <w:widowControl/>
        <w:numPr>
          <w:ilvl w:val="0"/>
          <w:numId w:val="23"/>
        </w:numPr>
        <w:rPr>
          <w:szCs w:val="28"/>
        </w:rPr>
      </w:pPr>
      <w:r>
        <w:rPr>
          <w:szCs w:val="28"/>
        </w:rPr>
        <w:t xml:space="preserve">стул «Персона» (51 штука *650,00=33 150 рублей) относится к четвертой амортизационной группе со сроком полезного использования свыше 5 лет до 7 лет включительно. В нашей ситуации стул «Персона» отнесен к третьей группе со сроком полезного использования </w:t>
      </w:r>
      <w:r>
        <w:rPr>
          <w:bCs/>
          <w:szCs w:val="28"/>
        </w:rPr>
        <w:t>свыше 3 лет до 5 лет включительно</w:t>
      </w:r>
      <w:r>
        <w:rPr>
          <w:szCs w:val="28"/>
        </w:rPr>
        <w:t>.</w:t>
      </w:r>
    </w:p>
    <w:p w:rsidR="004D762A" w:rsidRDefault="004D762A" w:rsidP="00F15B73">
      <w:pPr>
        <w:rPr>
          <w:szCs w:val="28"/>
        </w:rPr>
      </w:pPr>
      <w:r>
        <w:rPr>
          <w:szCs w:val="28"/>
        </w:rPr>
        <w:t xml:space="preserve">   В результате неправильное начисление амортизации происходит </w:t>
      </w:r>
      <w:r>
        <w:rPr>
          <w:rStyle w:val="user-content"/>
          <w:szCs w:val="28"/>
        </w:rPr>
        <w:t>завышение или занижение сумм амортизационных отчислений, что в свою очередь  влечет за собой переплату или недоначисление налога на имущество.</w:t>
      </w:r>
    </w:p>
    <w:p w:rsidR="004D762A" w:rsidRDefault="004D762A" w:rsidP="00F15B73">
      <w:pPr>
        <w:tabs>
          <w:tab w:val="left" w:pos="720"/>
        </w:tabs>
        <w:rPr>
          <w:szCs w:val="28"/>
        </w:rPr>
      </w:pPr>
    </w:p>
    <w:p w:rsidR="004D762A" w:rsidRDefault="004D762A" w:rsidP="00F15B73">
      <w:pPr>
        <w:numPr>
          <w:ilvl w:val="0"/>
          <w:numId w:val="24"/>
        </w:numPr>
        <w:tabs>
          <w:tab w:val="left" w:pos="720"/>
        </w:tabs>
        <w:rPr>
          <w:color w:val="000000"/>
          <w:szCs w:val="28"/>
        </w:rPr>
      </w:pPr>
      <w:r>
        <w:rPr>
          <w:b/>
          <w:color w:val="000000"/>
          <w:szCs w:val="28"/>
        </w:rPr>
        <w:t>Проверка правомерности использования средств на оплату труда</w:t>
      </w:r>
      <w:r>
        <w:rPr>
          <w:color w:val="000000"/>
          <w:szCs w:val="28"/>
        </w:rPr>
        <w:t xml:space="preserve">.  </w:t>
      </w:r>
    </w:p>
    <w:p w:rsidR="004D762A" w:rsidRDefault="004D762A" w:rsidP="00F15B73">
      <w:pPr>
        <w:tabs>
          <w:tab w:val="left" w:pos="720"/>
        </w:tabs>
        <w:rPr>
          <w:color w:val="000000"/>
          <w:szCs w:val="28"/>
        </w:rPr>
      </w:pPr>
    </w:p>
    <w:p w:rsidR="004D762A" w:rsidRDefault="004D762A" w:rsidP="00F15B73">
      <w:pPr>
        <w:rPr>
          <w:szCs w:val="28"/>
        </w:rPr>
      </w:pPr>
      <w:r>
        <w:rPr>
          <w:color w:val="000000"/>
          <w:szCs w:val="28"/>
        </w:rPr>
        <w:t xml:space="preserve"> В ходе проверки  </w:t>
      </w:r>
      <w:r>
        <w:rPr>
          <w:szCs w:val="28"/>
        </w:rPr>
        <w:t>правомерности использования средств местного бюджета на оплату труда установлены следующие нарушения:</w:t>
      </w:r>
    </w:p>
    <w:p w:rsidR="004D762A" w:rsidRDefault="004D762A" w:rsidP="00F15B73">
      <w:pPr>
        <w:rPr>
          <w:szCs w:val="28"/>
        </w:rPr>
      </w:pPr>
    </w:p>
    <w:p w:rsidR="004D762A" w:rsidRDefault="004D762A" w:rsidP="00F15B73">
      <w:pPr>
        <w:rPr>
          <w:szCs w:val="28"/>
        </w:rPr>
      </w:pPr>
      <w:r>
        <w:rPr>
          <w:szCs w:val="28"/>
        </w:rPr>
        <w:t xml:space="preserve">4.1. Шестак Татьяна Юрьевна  в 2007 году окончила Новосибирский государственный университет, 28.09.2010 года принята в МИМЦ методистом по предметам гуманитарного цикла, стаж работы – 8 месяцев. На момент приема на работу  ей был установлен должностной оклад в размере 6 470 рублей. Согласно отраслевого тарифного соглашения  по муниципальным учреждениям Чановского района Новосибирской области на 2011-2013 годы оклад 6 470 рублей устанавливается для методистов, имеющих высшую квалификационную категорию и стаж работы на менее 6-ти лет. Для работника, имеющего высшее профессиональное образование и стаж работы по специальности менее 2-х лет, необходимо  было установить должностной оклад в  размере  3 900 рублей. Только в ноябре 2011 года, согласно приказа директора за № 31/2 от 29.11.2011 года «Об установлении оплаты труда»,  была исправлена ошибка в назначении должностного оклада и с 01.11.2011 года для Шестак Т.Ю.   был установлен правильный размер  оклада. Однако за 10-ть месяцев 2011 года перерасчет не был произведен. За период с 01.01.2011 года по 31.10.2011 года было излишне выплачено заработной платы в сумме 26 368 рублей 20 копеек. Кроме того, на излишне выплаченную заработную плату были произведены начисления  в Пенсионный фонд в размере 34 % в сумме 8 965 рублей 19 копеек. Итого неправомерно произведено расходов в сумме  35 333 рубля 39 копеек. </w:t>
      </w:r>
    </w:p>
    <w:p w:rsidR="004D762A" w:rsidRDefault="004D762A" w:rsidP="00F15B73">
      <w:pPr>
        <w:rPr>
          <w:szCs w:val="28"/>
        </w:rPr>
      </w:pPr>
    </w:p>
    <w:p w:rsidR="004D762A" w:rsidRDefault="004D762A" w:rsidP="00F15B73">
      <w:pPr>
        <w:rPr>
          <w:szCs w:val="28"/>
        </w:rPr>
      </w:pPr>
      <w:r>
        <w:rPr>
          <w:szCs w:val="28"/>
        </w:rPr>
        <w:t xml:space="preserve">4.2. Лейфрид (Дель) Ирина Евгеньевна, образование среднее профессиональное,  01.12.2010 года принята в МИМЦ методистом по работе с детьми «группы риска».  На момент приема на работу стаж отсутствовал,  ей был установлен должностной оклад в размере 5 570  рублей. Согласно отраслевого тарифного соглашения  по муниципальным учреждениям Чановского района Новосибирской области на 2011-2013 годы  для работника, имеющего  профессиональное образование и стаж работы по специальности менее 2-х лет, необходимо  было установить должностной оклад в  размере  3 900 рублей. Только в ноябре 2011 года, согласно приказа директора за № 31/4 от 29.11.2011 года «Об установлении оплаты труда»,  была исправлена ошибка в назначении должностного оклада и с 01.11.2011 года для Лейфрид И.Е.   был установлен правильный размер  оклада. Однако за 10-ть месяцев 2011 года перерасчет не был произведен. За период с 01.01.2011 года по 31.10.2011 года было излишне выплачено заработной платы в сумме 17 134 рубля 20 копеек.  Кроме того, на излишне выплаченную заработную плату были произведены начисления  в Пенсионный фонд в размере 34 % в сумме 5 825 рублей 63 копейки. Итого неправомерно произведено расходов в сумме  22 959 рублей 83 копейки. </w:t>
      </w:r>
    </w:p>
    <w:p w:rsidR="004D762A" w:rsidRDefault="004D762A" w:rsidP="00F15B73">
      <w:pPr>
        <w:rPr>
          <w:szCs w:val="28"/>
        </w:rPr>
      </w:pPr>
    </w:p>
    <w:p w:rsidR="004D762A" w:rsidRDefault="004D762A" w:rsidP="00F15B73">
      <w:pPr>
        <w:rPr>
          <w:szCs w:val="28"/>
        </w:rPr>
      </w:pPr>
      <w:r>
        <w:rPr>
          <w:szCs w:val="28"/>
        </w:rPr>
        <w:t xml:space="preserve">    Всего по всем трем нарушениям установлено завышение расходов на оплату труда  и начислений на выплаты по оплате труда в сумме </w:t>
      </w:r>
      <w:r>
        <w:rPr>
          <w:b/>
          <w:szCs w:val="28"/>
        </w:rPr>
        <w:t>58 292 рубля 39 копеек</w:t>
      </w:r>
      <w:r>
        <w:rPr>
          <w:szCs w:val="28"/>
        </w:rPr>
        <w:t>.</w:t>
      </w:r>
    </w:p>
    <w:p w:rsidR="004D762A" w:rsidRDefault="004D762A" w:rsidP="00F15B73">
      <w:pPr>
        <w:rPr>
          <w:color w:val="000000"/>
          <w:szCs w:val="28"/>
          <w:highlight w:val="green"/>
        </w:rPr>
      </w:pPr>
    </w:p>
    <w:p w:rsidR="004D762A" w:rsidRDefault="004D762A" w:rsidP="00F15B73">
      <w:pPr>
        <w:rPr>
          <w:b/>
          <w:color w:val="008000"/>
          <w:szCs w:val="28"/>
        </w:rPr>
      </w:pPr>
    </w:p>
    <w:p w:rsidR="004D762A" w:rsidRDefault="004D762A" w:rsidP="00F15B73">
      <w:pPr>
        <w:numPr>
          <w:ilvl w:val="0"/>
          <w:numId w:val="24"/>
        </w:numPr>
        <w:rPr>
          <w:b/>
          <w:color w:val="000000"/>
          <w:szCs w:val="28"/>
        </w:rPr>
      </w:pPr>
      <w:r>
        <w:rPr>
          <w:b/>
          <w:color w:val="000000"/>
          <w:szCs w:val="28"/>
        </w:rPr>
        <w:t>Проверка кассовых операций.</w:t>
      </w:r>
    </w:p>
    <w:p w:rsidR="004D762A" w:rsidRDefault="004D762A" w:rsidP="00F15B73">
      <w:pPr>
        <w:ind w:left="709"/>
        <w:rPr>
          <w:color w:val="000000"/>
          <w:szCs w:val="28"/>
        </w:rPr>
      </w:pPr>
    </w:p>
    <w:p w:rsidR="004D762A" w:rsidRDefault="004D762A" w:rsidP="00F15B73">
      <w:pPr>
        <w:rPr>
          <w:szCs w:val="28"/>
        </w:rPr>
      </w:pPr>
      <w:r>
        <w:rPr>
          <w:szCs w:val="28"/>
        </w:rPr>
        <w:t xml:space="preserve">          У материально-ответственного лица бухгалтера Дель Т.В. в течение 2011, 2012 года не проводилась инвентаризация наличных денежных средств и бланков строгой отчетности, находящихся в кассе МУ «Межшкольный МИМЦ». </w:t>
      </w:r>
      <w:r>
        <w:rPr>
          <w:szCs w:val="28"/>
        </w:rPr>
        <w:br/>
        <w:t xml:space="preserve">          Лимит остатка кассы, утвержден Отделением № 27 УФК по Чановскому району Новосибирской области МБУ «Межшкольный МИМЦ» на 2011 год в сумме 200 рублей, на 2012 год – 500 рублей.  В нарушение «Порядка ведения кассовых операций в Российской Федерации» в МБУ «Межшкольный информационно-методический центр» систематически в 2011, 2012 году превышался лимит остатка кассы. Так, согласно данным кассовой книги остаток денежных средств по состоянию на 01.01.2011 года – 760 рублей, на 31.01.2011 года - 760 рублей, на 14.10.2011 года – 6 034 рубля, на 17.10.2011 года – 13 134 рубля, на 06.12.2011 года – 4 696 рублей, на 26.04.2012 года – 8 185 рублей, на 15.08.2012 года – 1 174 рубля, на 25.09.2012 года -2 274 рубля, на 13.11.2012 года – 4 022 рубля, на 26.12.2012 года – 70 200 рублей.</w:t>
      </w:r>
    </w:p>
    <w:p w:rsidR="004D762A" w:rsidRDefault="004D762A" w:rsidP="00F15B73">
      <w:pPr>
        <w:rPr>
          <w:szCs w:val="28"/>
        </w:rPr>
      </w:pPr>
      <w:r>
        <w:rPr>
          <w:szCs w:val="28"/>
        </w:rPr>
        <w:t xml:space="preserve"> В ходе проверки правильности заполнения    приходных  и расходных кассовых ордеров установлены следующие нарушения:</w:t>
      </w:r>
    </w:p>
    <w:p w:rsidR="004D762A" w:rsidRDefault="004D762A" w:rsidP="00F15B73">
      <w:pPr>
        <w:pStyle w:val="NormalWeb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softHyphen/>
        <w:t xml:space="preserve"> после совершения операции на ордере не проставляются отметки «погашено» или «оплачено» (расходные  кассовые ордера № 21 от 09.08.2012 года,  № 22 от 15.08.2012 года, № 5 от 27.04.2011 года);</w:t>
      </w:r>
    </w:p>
    <w:p w:rsidR="004D762A" w:rsidRDefault="004D762A" w:rsidP="00F15B73">
      <w:pPr>
        <w:pStyle w:val="NormalWeb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softHyphen/>
        <w:t xml:space="preserve"> отсутствуют  подписи директора  в 16 расходных ордерах   (№ 49 от 11.12.2012 года, № 33 от 12.10. 2012 года, № 35 от 19.10.2012 года, № 36 от 31.10.2012 года, № 38 от 31.10.2012 года, № 40  от 31.10.2012 года);</w:t>
      </w:r>
    </w:p>
    <w:p w:rsidR="004D762A" w:rsidRDefault="004D762A" w:rsidP="00F15B73">
      <w:pPr>
        <w:pStyle w:val="NormalWeb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отсутствуют росписи получателей денежных средств (расходные кассовые ордера № 31 от 12.10.2012 года, № 32 от 12.10.2012 года, № 37 от 31.10.2012 года,  № 39 от 31.10.2012 года, № 56 от 27.12.2012 года);</w:t>
      </w:r>
    </w:p>
    <w:p w:rsidR="004D762A" w:rsidRDefault="004D762A" w:rsidP="00F15B73">
      <w:pPr>
        <w:pStyle w:val="NormalWeb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отсутствуют подписи директора в 16  заявлениях на выдачу денежных средств под отчет к расходным ордерам  с № 33 по 36, 38, 40, 41,43-45, 48-50, 52-54); </w:t>
      </w:r>
    </w:p>
    <w:p w:rsidR="004D762A" w:rsidRDefault="004D762A" w:rsidP="00F15B73">
      <w:pPr>
        <w:pStyle w:val="NormalWeb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 расходным ордерам приложены пустые образцы заявления (расходные кассовые ордера № 21 от 09.08.2012 года,  № 39 от 31.10.2012 года, № 47 от 30.11.2012 года, № 51 от 13.12.2012 года).</w:t>
      </w:r>
    </w:p>
    <w:p w:rsidR="004D762A" w:rsidRDefault="004D762A" w:rsidP="00F15B73">
      <w:pPr>
        <w:rPr>
          <w:szCs w:val="28"/>
        </w:rPr>
      </w:pPr>
      <w:r>
        <w:rPr>
          <w:szCs w:val="28"/>
        </w:rPr>
        <w:t xml:space="preserve"> Данные нарушения носили устранимый характер и были исправлены в ходе проверки.</w:t>
      </w:r>
    </w:p>
    <w:p w:rsidR="004D762A" w:rsidRDefault="004D762A" w:rsidP="00F15B73">
      <w:pPr>
        <w:rPr>
          <w:szCs w:val="28"/>
        </w:rPr>
      </w:pPr>
    </w:p>
    <w:p w:rsidR="004D762A" w:rsidRDefault="004D762A" w:rsidP="00F15B73">
      <w:pPr>
        <w:rPr>
          <w:b/>
          <w:szCs w:val="28"/>
        </w:rPr>
      </w:pPr>
      <w:r>
        <w:rPr>
          <w:b/>
          <w:szCs w:val="28"/>
        </w:rPr>
        <w:t xml:space="preserve">6. Проверка учетной политики. </w:t>
      </w:r>
    </w:p>
    <w:p w:rsidR="004D762A" w:rsidRDefault="004D762A" w:rsidP="00F15B73">
      <w:pPr>
        <w:rPr>
          <w:b/>
          <w:szCs w:val="28"/>
        </w:rPr>
      </w:pPr>
    </w:p>
    <w:p w:rsidR="004D762A" w:rsidRDefault="004D762A" w:rsidP="00F15B73">
      <w:pPr>
        <w:rPr>
          <w:szCs w:val="28"/>
        </w:rPr>
      </w:pPr>
      <w:r>
        <w:rPr>
          <w:color w:val="000000"/>
          <w:szCs w:val="28"/>
        </w:rPr>
        <w:t xml:space="preserve">    </w:t>
      </w:r>
      <w:r>
        <w:rPr>
          <w:szCs w:val="28"/>
        </w:rPr>
        <w:t>В нарушение пункта 3 статьи 5 Федерального закона № 129-ФЗ «О бухгалтерском учете» в МБУ «Межшкольный информационно-методический центр», не сформирована учетная политика на 2011 год.</w:t>
      </w:r>
      <w:r>
        <w:rPr>
          <w:szCs w:val="28"/>
        </w:rPr>
        <w:br/>
        <w:t xml:space="preserve">    На 2012 год  учетная политика утверждена приказом «Об учетной политике в целях ведения бухгалтерского учета» №72-а от 30.12.2011года. </w:t>
      </w:r>
    </w:p>
    <w:p w:rsidR="004D762A" w:rsidRDefault="004D762A" w:rsidP="00F15B73">
      <w:pPr>
        <w:rPr>
          <w:szCs w:val="28"/>
        </w:rPr>
      </w:pPr>
      <w:r>
        <w:rPr>
          <w:szCs w:val="28"/>
        </w:rPr>
        <w:t xml:space="preserve">    В нарушение пункта 3 статьи 6 Федерального закона № 129-ФЗ «О бухгалтерском учете» учетной политикой учреждения не разработан и не утвержден рабочий план счетов бухгалтерского учета, правила документооборота. В нарушение пункта  4 статьи 6 вышеназванного закона в учетную политику не вносились изменения в связи с изменением нормативно-правовых актов РФ, регулирующих организацию и ведение бухгалтерского учета. Ряд нормативных документов, на основании которых разработана учетная политика учреждения, утратили силу.  Так, в учетной политике указана «Инструкция по бюджетному учету» (Приказ Минфина РФ от 31.12.2008года №148-н), а следовало указать «Инструкцию по бюджетному учету» (Приказ Минфина РФ от 01.12.2010 №157-н).</w:t>
      </w:r>
    </w:p>
    <w:p w:rsidR="004D762A" w:rsidRDefault="004D762A" w:rsidP="00F15B73">
      <w:pPr>
        <w:rPr>
          <w:szCs w:val="28"/>
        </w:rPr>
      </w:pPr>
    </w:p>
    <w:p w:rsidR="004D762A" w:rsidRDefault="004D762A" w:rsidP="00F15B73">
      <w:pPr>
        <w:numPr>
          <w:ilvl w:val="0"/>
          <w:numId w:val="26"/>
        </w:numPr>
        <w:rPr>
          <w:b/>
          <w:szCs w:val="28"/>
        </w:rPr>
      </w:pPr>
      <w:r>
        <w:rPr>
          <w:b/>
          <w:szCs w:val="28"/>
        </w:rPr>
        <w:t>Проверка</w:t>
      </w:r>
      <w:r>
        <w:rPr>
          <w:szCs w:val="28"/>
        </w:rPr>
        <w:t xml:space="preserve"> </w:t>
      </w:r>
      <w:r>
        <w:rPr>
          <w:b/>
          <w:szCs w:val="28"/>
        </w:rPr>
        <w:t xml:space="preserve"> состояния расчетной дисциплины.  </w:t>
      </w:r>
    </w:p>
    <w:p w:rsidR="004D762A" w:rsidRDefault="004D762A" w:rsidP="00F15B73">
      <w:pPr>
        <w:ind w:left="709"/>
        <w:rPr>
          <w:b/>
          <w:szCs w:val="28"/>
        </w:rPr>
      </w:pPr>
      <w:r>
        <w:rPr>
          <w:b/>
          <w:szCs w:val="28"/>
        </w:rPr>
        <w:t xml:space="preserve">               </w:t>
      </w:r>
    </w:p>
    <w:p w:rsidR="004D762A" w:rsidRDefault="004D762A" w:rsidP="00F15B73">
      <w:pPr>
        <w:rPr>
          <w:szCs w:val="28"/>
        </w:rPr>
      </w:pPr>
      <w:r>
        <w:rPr>
          <w:szCs w:val="28"/>
        </w:rPr>
        <w:t xml:space="preserve">   Согласно пункта  1 статьи  73 Бюджетного кодекса РФ все получатели бюджетных средств обязаны вести реестры  закупок,  осуществленных без заключения государственных или муниципальных контрактов.   </w:t>
      </w:r>
    </w:p>
    <w:p w:rsidR="004D762A" w:rsidRDefault="004D762A" w:rsidP="00F15B73">
      <w:pPr>
        <w:ind w:left="360"/>
        <w:rPr>
          <w:szCs w:val="28"/>
        </w:rPr>
      </w:pPr>
      <w:r>
        <w:rPr>
          <w:szCs w:val="28"/>
        </w:rPr>
        <w:t>При проверке муниципальных контрактов и договоров, заключенных в целях обеспечения муниципальных нужд было  выявлено, что в проверяемом периоде  в муниципальном   учреждении «Межшкольный информационно-методический центр   Чановского района» не велись реестры закупок, осуществленных без заключения государственных или муниципальных контрактов. Данное нарушение является нарушением бюджетного законодательства. В ходе проверки бухгалтером был сформирован реестр закупок и представлен на проверку.</w:t>
      </w:r>
    </w:p>
    <w:p w:rsidR="004D762A" w:rsidRDefault="004D762A" w:rsidP="00F15B73">
      <w:pPr>
        <w:tabs>
          <w:tab w:val="left" w:pos="720"/>
        </w:tabs>
        <w:rPr>
          <w:b/>
          <w:szCs w:val="28"/>
        </w:rPr>
      </w:pPr>
    </w:p>
    <w:p w:rsidR="004D762A" w:rsidRDefault="004D762A" w:rsidP="00F15B73">
      <w:pPr>
        <w:rPr>
          <w:b/>
          <w:szCs w:val="28"/>
        </w:rPr>
      </w:pPr>
      <w:r>
        <w:rPr>
          <w:b/>
          <w:szCs w:val="28"/>
        </w:rPr>
        <w:t>ВЫВОДЫ.</w:t>
      </w:r>
    </w:p>
    <w:p w:rsidR="004D762A" w:rsidRDefault="004D762A" w:rsidP="00F15B73">
      <w:pPr>
        <w:rPr>
          <w:b/>
          <w:szCs w:val="28"/>
        </w:rPr>
      </w:pPr>
    </w:p>
    <w:p w:rsidR="004D762A" w:rsidRDefault="004D762A" w:rsidP="00F15B73">
      <w:pPr>
        <w:rPr>
          <w:szCs w:val="28"/>
        </w:rPr>
      </w:pPr>
      <w:r>
        <w:rPr>
          <w:szCs w:val="28"/>
        </w:rPr>
        <w:t xml:space="preserve">1. Установлен факт  нарушения  Указаний о порядке применения бюджетной классификации -    Центр расходы по определению технического состояния электропроводки в здание, находящемся в их оперативном управлении,  в  сумме </w:t>
      </w:r>
      <w:r>
        <w:rPr>
          <w:b/>
          <w:szCs w:val="28"/>
        </w:rPr>
        <w:t>5 415 рублей 63 копейки</w:t>
      </w:r>
      <w:r>
        <w:rPr>
          <w:szCs w:val="28"/>
        </w:rPr>
        <w:t xml:space="preserve">   отнесло на статью 226 «Прочие работы, услуги» классификации операций сектора государственного управления (КОСГУ), что  является нарушением  Указаний о порядке применения бюджетной классификации Российской Федерации, утвержденных приказом Министерства Финансов Российской Федерации от 21.12.2011 года № 180н.  Расходы необходимо было произвести за счет  подстатьи 225 «Работы, услуги по содержанию имущества».       </w:t>
      </w:r>
    </w:p>
    <w:p w:rsidR="004D762A" w:rsidRDefault="004D762A" w:rsidP="00F15B73">
      <w:pPr>
        <w:rPr>
          <w:szCs w:val="28"/>
        </w:rPr>
      </w:pPr>
    </w:p>
    <w:p w:rsidR="004D762A" w:rsidRDefault="004D762A" w:rsidP="00F15B73">
      <w:pPr>
        <w:rPr>
          <w:szCs w:val="28"/>
        </w:rPr>
      </w:pPr>
      <w:r>
        <w:rPr>
          <w:szCs w:val="28"/>
        </w:rPr>
        <w:t xml:space="preserve">2. Не проводилась инвентаризация наличных денежных средств и бланков строгой отчетности, находящихся в кассе МБУ «Межшкольный МИМЦ Чановского района». </w:t>
      </w:r>
      <w:r>
        <w:rPr>
          <w:szCs w:val="28"/>
        </w:rPr>
        <w:br/>
        <w:t xml:space="preserve"> </w:t>
      </w:r>
    </w:p>
    <w:p w:rsidR="004D762A" w:rsidRDefault="004D762A" w:rsidP="00F15B73">
      <w:pPr>
        <w:rPr>
          <w:szCs w:val="28"/>
        </w:rPr>
      </w:pPr>
      <w:r>
        <w:rPr>
          <w:szCs w:val="28"/>
        </w:rPr>
        <w:t>3. В нарушение «Порядка ведения кассовых операций в Российской Федерации» в МБУ «Межшкольный информационно-методический центр Чановского района» систематически  превышался лимит остатка кассы.</w:t>
      </w:r>
    </w:p>
    <w:p w:rsidR="004D762A" w:rsidRDefault="004D762A" w:rsidP="00F15B73">
      <w:pPr>
        <w:rPr>
          <w:szCs w:val="28"/>
        </w:rPr>
      </w:pPr>
    </w:p>
    <w:p w:rsidR="004D762A" w:rsidRDefault="004D762A" w:rsidP="00F15B73">
      <w:pPr>
        <w:rPr>
          <w:szCs w:val="28"/>
        </w:rPr>
      </w:pPr>
      <w:r>
        <w:rPr>
          <w:szCs w:val="28"/>
        </w:rPr>
        <w:t xml:space="preserve"> 4. Выявлены  нарушения  при заполнении приходных и расходных кассовых ордеров - после совершения операции на ордере не проставляются отметки «погашено» или «оплачено», отсутствуют  подписи директора, отсутствуют росписи получателей денежных средств.</w:t>
      </w:r>
    </w:p>
    <w:p w:rsidR="004D762A" w:rsidRDefault="004D762A" w:rsidP="00F15B73">
      <w:pPr>
        <w:rPr>
          <w:szCs w:val="28"/>
        </w:rPr>
      </w:pPr>
    </w:p>
    <w:p w:rsidR="004D762A" w:rsidRDefault="004D762A" w:rsidP="00F15B73">
      <w:pPr>
        <w:rPr>
          <w:szCs w:val="28"/>
        </w:rPr>
      </w:pPr>
      <w:r>
        <w:rPr>
          <w:szCs w:val="28"/>
        </w:rPr>
        <w:t xml:space="preserve">  5. Установлены нарушения при </w:t>
      </w:r>
      <w:r>
        <w:rPr>
          <w:bCs/>
          <w:szCs w:val="28"/>
        </w:rPr>
        <w:t xml:space="preserve">заполнении авансовых  отчетов подотчетными лицами, а также требования к документам, прилагаемым к авансовому отчету </w:t>
      </w:r>
      <w:r>
        <w:rPr>
          <w:szCs w:val="28"/>
        </w:rPr>
        <w:t xml:space="preserve"> -  авансовые отчёты  не утверждались руководителем организации, нарушался срок представления авансовых отчетов, на товарных чеках отсутствует отметка об оплате, отсутствуют  подписи подотчетного лица в авансовом отчете.  </w:t>
      </w:r>
    </w:p>
    <w:p w:rsidR="004D762A" w:rsidRDefault="004D762A" w:rsidP="00F15B73">
      <w:pPr>
        <w:rPr>
          <w:szCs w:val="28"/>
        </w:rPr>
      </w:pPr>
    </w:p>
    <w:p w:rsidR="004D762A" w:rsidRDefault="004D762A" w:rsidP="00F15B73">
      <w:pPr>
        <w:rPr>
          <w:szCs w:val="28"/>
        </w:rPr>
      </w:pPr>
      <w:r>
        <w:rPr>
          <w:szCs w:val="28"/>
        </w:rPr>
        <w:t xml:space="preserve">  6.Установлены факты неправильного применения  должностного оклада трем методистам, в результате чего  завышение расходов на оплату труда  и начислений на выплаты по оплате труда составило  </w:t>
      </w:r>
      <w:r>
        <w:rPr>
          <w:b/>
          <w:szCs w:val="28"/>
        </w:rPr>
        <w:t>58 292  рубля  39 копеек</w:t>
      </w:r>
      <w:r>
        <w:rPr>
          <w:szCs w:val="28"/>
        </w:rPr>
        <w:t>.</w:t>
      </w:r>
    </w:p>
    <w:p w:rsidR="004D762A" w:rsidRDefault="004D762A" w:rsidP="00F15B73">
      <w:pPr>
        <w:rPr>
          <w:szCs w:val="28"/>
        </w:rPr>
      </w:pPr>
    </w:p>
    <w:p w:rsidR="004D762A" w:rsidRDefault="004D762A" w:rsidP="00F15B73">
      <w:pPr>
        <w:rPr>
          <w:szCs w:val="28"/>
        </w:rPr>
      </w:pPr>
      <w:r>
        <w:rPr>
          <w:szCs w:val="28"/>
        </w:rPr>
        <w:t>7.Установлены факты неправильного применения по основным средствам  амортизационной группы и срока  полезного использования.</w:t>
      </w:r>
    </w:p>
    <w:p w:rsidR="004D762A" w:rsidRDefault="004D762A" w:rsidP="00F15B73">
      <w:pPr>
        <w:rPr>
          <w:szCs w:val="28"/>
        </w:rPr>
      </w:pPr>
    </w:p>
    <w:p w:rsidR="004D762A" w:rsidRDefault="004D762A" w:rsidP="00F15B73">
      <w:pPr>
        <w:rPr>
          <w:szCs w:val="28"/>
        </w:rPr>
      </w:pPr>
      <w:r>
        <w:rPr>
          <w:szCs w:val="28"/>
        </w:rPr>
        <w:t xml:space="preserve">8. В нарушение пункта 3 статьи 6 Федерального закона № 129-ФЗ «О бухгалтерском учете» учетной политикой учреждения не разработан и не утвержден рабочий план счетов бухгалтерского учета, правила документооборота. </w:t>
      </w:r>
    </w:p>
    <w:p w:rsidR="004D762A" w:rsidRDefault="004D762A" w:rsidP="00F15B73">
      <w:pPr>
        <w:rPr>
          <w:szCs w:val="28"/>
        </w:rPr>
      </w:pPr>
    </w:p>
    <w:p w:rsidR="004D762A" w:rsidRDefault="004D762A" w:rsidP="00F15B73">
      <w:pPr>
        <w:rPr>
          <w:szCs w:val="28"/>
        </w:rPr>
      </w:pPr>
      <w:r>
        <w:rPr>
          <w:b/>
          <w:szCs w:val="28"/>
        </w:rPr>
        <w:t>ПРЕДЛОЖЕНИЯ:</w:t>
      </w:r>
    </w:p>
    <w:p w:rsidR="004D762A" w:rsidRDefault="004D762A" w:rsidP="00F15B73">
      <w:pPr>
        <w:rPr>
          <w:szCs w:val="28"/>
        </w:rPr>
      </w:pPr>
    </w:p>
    <w:p w:rsidR="004D762A" w:rsidRDefault="004D762A" w:rsidP="00F15B73">
      <w:pPr>
        <w:rPr>
          <w:szCs w:val="28"/>
        </w:rPr>
      </w:pPr>
      <w:r>
        <w:rPr>
          <w:szCs w:val="28"/>
        </w:rPr>
        <w:t xml:space="preserve"> 1. Средства бюджета расходовать согласно</w:t>
      </w:r>
      <w:r>
        <w:rPr>
          <w:b/>
          <w:szCs w:val="28"/>
        </w:rPr>
        <w:t xml:space="preserve">  </w:t>
      </w:r>
      <w:r>
        <w:rPr>
          <w:szCs w:val="28"/>
        </w:rPr>
        <w:t xml:space="preserve"> Указаний о порядке применения бюджетной классификации Российской Федерации, утвержденных приказом Министерства Финансов Российской Федерации от 21.12.2012 года № 171н. </w:t>
      </w:r>
    </w:p>
    <w:p w:rsidR="004D762A" w:rsidRDefault="004D762A" w:rsidP="00F15B73">
      <w:pPr>
        <w:rPr>
          <w:szCs w:val="28"/>
        </w:rPr>
      </w:pPr>
      <w:r>
        <w:rPr>
          <w:szCs w:val="28"/>
        </w:rPr>
        <w:t xml:space="preserve">2. Издать приказ по процедуре проведения  инвентаризация наличных денежных средств и бланков строгой отчетности, находящихся в кассе МБУ «Межшкольный  МИМЦ Чановского района». </w:t>
      </w:r>
    </w:p>
    <w:p w:rsidR="004D762A" w:rsidRDefault="004D762A" w:rsidP="00F15B73">
      <w:pPr>
        <w:rPr>
          <w:szCs w:val="28"/>
        </w:rPr>
      </w:pPr>
      <w:r>
        <w:rPr>
          <w:szCs w:val="28"/>
        </w:rPr>
        <w:t xml:space="preserve">3.  Не допускать случаев превышения лимита кассы. </w:t>
      </w:r>
    </w:p>
    <w:p w:rsidR="004D762A" w:rsidRDefault="004D762A" w:rsidP="00F15B73">
      <w:pPr>
        <w:rPr>
          <w:szCs w:val="28"/>
        </w:rPr>
      </w:pPr>
      <w:r>
        <w:rPr>
          <w:szCs w:val="28"/>
        </w:rPr>
        <w:t>4. Не допускать случаев принятия первичных бухгалтерских документов, которыми оформляются хозяйственные операции с денежными средствами, без утверждения руководителем учреждения,  подотчетным лицом.</w:t>
      </w:r>
    </w:p>
    <w:p w:rsidR="004D762A" w:rsidRDefault="004D762A" w:rsidP="00F15B73">
      <w:pPr>
        <w:pStyle w:val="BodyTextIndent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5. Устанавливать должностные оклады строго в соответствии с Отраслевым тарифным  соглашением  по муниципальным учреждениям Чановского района Новосибирской области на 2011-2013 годы.  Принять меры по недопущению в дальнейшем неправомерного и необоснованного начисления заработной платы работникам центра.  </w:t>
      </w:r>
    </w:p>
    <w:p w:rsidR="004D762A" w:rsidRDefault="004D762A" w:rsidP="00F15B73">
      <w:pPr>
        <w:rPr>
          <w:szCs w:val="28"/>
        </w:rPr>
      </w:pPr>
    </w:p>
    <w:p w:rsidR="004D762A" w:rsidRDefault="004D762A" w:rsidP="00F15B73">
      <w:pPr>
        <w:rPr>
          <w:bCs/>
          <w:szCs w:val="28"/>
        </w:rPr>
      </w:pPr>
      <w:r>
        <w:rPr>
          <w:szCs w:val="28"/>
        </w:rPr>
        <w:t>6. Установить по основным средствам  номера амортизационных групп и сроки  полезного использования  согласно Классификации основных средств,  утвержденной Постановлением Правительства РФ от 01.01.2002 № 1</w:t>
      </w:r>
      <w:r>
        <w:rPr>
          <w:bCs/>
          <w:szCs w:val="28"/>
        </w:rPr>
        <w:t xml:space="preserve"> (в редакции  Постановлений Правительства РФ от 09.07.2003 № 415, от 08.08.2003 № 476).</w:t>
      </w:r>
    </w:p>
    <w:p w:rsidR="004D762A" w:rsidRDefault="004D762A" w:rsidP="00F15B73">
      <w:pPr>
        <w:rPr>
          <w:bCs/>
          <w:szCs w:val="28"/>
        </w:rPr>
      </w:pPr>
    </w:p>
    <w:p w:rsidR="004D762A" w:rsidRDefault="004D762A" w:rsidP="00F15B73">
      <w:pPr>
        <w:rPr>
          <w:szCs w:val="28"/>
        </w:rPr>
      </w:pPr>
      <w:r>
        <w:rPr>
          <w:bCs/>
          <w:szCs w:val="28"/>
        </w:rPr>
        <w:t xml:space="preserve">7. Разработать </w:t>
      </w:r>
      <w:r>
        <w:rPr>
          <w:szCs w:val="28"/>
        </w:rPr>
        <w:t xml:space="preserve"> рабочий план счетов бухгалтерского учета, правила документооборота и внести изменения в приказ «Об учетной политике в целях ведения бухгалтерского учета» №72-а от 30.12.2011года. </w:t>
      </w:r>
    </w:p>
    <w:p w:rsidR="004D762A" w:rsidRDefault="004D762A" w:rsidP="00F15B73">
      <w:pPr>
        <w:rPr>
          <w:szCs w:val="28"/>
        </w:rPr>
      </w:pPr>
    </w:p>
    <w:p w:rsidR="004D762A" w:rsidRDefault="004D762A" w:rsidP="00F15B73">
      <w:pPr>
        <w:rPr>
          <w:szCs w:val="28"/>
        </w:rPr>
      </w:pPr>
      <w:r>
        <w:rPr>
          <w:szCs w:val="28"/>
        </w:rPr>
        <w:t>8.Ежемесячно осуществлять ведение реестра закупок,  осуществленных без заключения государственных или муниципальных контрактов.</w:t>
      </w:r>
    </w:p>
    <w:p w:rsidR="004D762A" w:rsidRDefault="004D762A" w:rsidP="00F15B73">
      <w:pPr>
        <w:rPr>
          <w:szCs w:val="28"/>
        </w:rPr>
      </w:pPr>
    </w:p>
    <w:p w:rsidR="004D762A" w:rsidRDefault="004D762A" w:rsidP="00F15B73">
      <w:pPr>
        <w:rPr>
          <w:szCs w:val="28"/>
        </w:rPr>
      </w:pPr>
      <w:r>
        <w:rPr>
          <w:szCs w:val="28"/>
        </w:rPr>
        <w:t xml:space="preserve">9. </w:t>
      </w:r>
      <w:r>
        <w:rPr>
          <w:color w:val="000000"/>
          <w:szCs w:val="28"/>
        </w:rPr>
        <w:t>П</w:t>
      </w:r>
      <w:r>
        <w:rPr>
          <w:szCs w:val="28"/>
        </w:rPr>
        <w:t>редупредить руководителя центра   о недопущении в дальнейшем неправомерного использования бюджетных средств и решить вопрос о применении мер дисциплинарного взыскания к директору</w:t>
      </w:r>
      <w:r>
        <w:rPr>
          <w:color w:val="000000"/>
          <w:szCs w:val="28"/>
        </w:rPr>
        <w:t xml:space="preserve">   </w:t>
      </w:r>
      <w:r>
        <w:rPr>
          <w:szCs w:val="28"/>
        </w:rPr>
        <w:t xml:space="preserve">МБУ «Межшкольный  МИМЦ Чановского района». </w:t>
      </w:r>
    </w:p>
    <w:p w:rsidR="004D762A" w:rsidRDefault="004D762A" w:rsidP="00F15B73">
      <w:pPr>
        <w:ind w:left="709"/>
        <w:rPr>
          <w:szCs w:val="28"/>
        </w:rPr>
      </w:pPr>
      <w:r>
        <w:rPr>
          <w:color w:val="000000"/>
          <w:szCs w:val="28"/>
        </w:rPr>
        <w:t xml:space="preserve"> </w:t>
      </w:r>
    </w:p>
    <w:p w:rsidR="004D762A" w:rsidRDefault="004D762A" w:rsidP="00F15B73">
      <w:pPr>
        <w:rPr>
          <w:szCs w:val="28"/>
        </w:rPr>
      </w:pPr>
      <w:r>
        <w:rPr>
          <w:szCs w:val="28"/>
        </w:rPr>
        <w:t xml:space="preserve">   </w:t>
      </w:r>
      <w:r>
        <w:rPr>
          <w:b/>
          <w:szCs w:val="28"/>
        </w:rPr>
        <w:t xml:space="preserve">        </w:t>
      </w:r>
    </w:p>
    <w:p w:rsidR="004D762A" w:rsidRDefault="004D762A" w:rsidP="00E03587">
      <w:pPr>
        <w:spacing w:line="240" w:lineRule="atLeast"/>
        <w:ind w:firstLine="567"/>
        <w:rPr>
          <w:szCs w:val="28"/>
        </w:rPr>
      </w:pPr>
      <w:r>
        <w:rPr>
          <w:szCs w:val="28"/>
        </w:rPr>
        <w:t xml:space="preserve">   </w:t>
      </w:r>
    </w:p>
    <w:p w:rsidR="004D762A" w:rsidRPr="00A76872" w:rsidRDefault="004D762A" w:rsidP="00CC2F2A">
      <w:pPr>
        <w:rPr>
          <w:szCs w:val="28"/>
        </w:rPr>
      </w:pPr>
    </w:p>
    <w:p w:rsidR="004D762A" w:rsidRDefault="004D762A" w:rsidP="00CC2F2A">
      <w:pPr>
        <w:rPr>
          <w:szCs w:val="28"/>
        </w:rPr>
      </w:pPr>
      <w:r w:rsidRPr="00A76872">
        <w:rPr>
          <w:szCs w:val="28"/>
        </w:rPr>
        <w:t xml:space="preserve">Председатель </w:t>
      </w:r>
      <w:r>
        <w:rPr>
          <w:szCs w:val="28"/>
        </w:rPr>
        <w:t>Контрольно-счетного</w:t>
      </w:r>
    </w:p>
    <w:p w:rsidR="004D762A" w:rsidRDefault="004D762A" w:rsidP="00CC2F2A">
      <w:pPr>
        <w:rPr>
          <w:szCs w:val="28"/>
        </w:rPr>
      </w:pPr>
      <w:r>
        <w:rPr>
          <w:szCs w:val="28"/>
        </w:rPr>
        <w:t>органа Чановского района</w:t>
      </w:r>
      <w:r w:rsidRPr="00A76872">
        <w:rPr>
          <w:szCs w:val="28"/>
        </w:rPr>
        <w:tab/>
      </w:r>
      <w:bookmarkStart w:id="0" w:name="_GoBack"/>
      <w:bookmarkEnd w:id="0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О.Л. Рыбакова</w:t>
      </w:r>
    </w:p>
    <w:p w:rsidR="004D762A" w:rsidRDefault="004D762A" w:rsidP="00CC2F2A">
      <w:pPr>
        <w:rPr>
          <w:szCs w:val="28"/>
        </w:rPr>
      </w:pPr>
    </w:p>
    <w:p w:rsidR="004D762A" w:rsidRDefault="004D762A" w:rsidP="00CC2F2A">
      <w:pPr>
        <w:rPr>
          <w:szCs w:val="28"/>
        </w:rPr>
      </w:pPr>
    </w:p>
    <w:sectPr w:rsidR="004D762A" w:rsidSect="004849D2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62A" w:rsidRDefault="004D762A">
      <w:r>
        <w:separator/>
      </w:r>
    </w:p>
  </w:endnote>
  <w:endnote w:type="continuationSeparator" w:id="0">
    <w:p w:rsidR="004D762A" w:rsidRDefault="004D76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62A" w:rsidRDefault="004D762A" w:rsidP="002506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D762A" w:rsidRDefault="004D762A" w:rsidP="00041C3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62A" w:rsidRDefault="004D762A" w:rsidP="002506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4D762A" w:rsidRDefault="004D762A" w:rsidP="00041C3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62A" w:rsidRDefault="004D762A">
      <w:r>
        <w:separator/>
      </w:r>
    </w:p>
  </w:footnote>
  <w:footnote w:type="continuationSeparator" w:id="0">
    <w:p w:rsidR="004D762A" w:rsidRDefault="004D76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65584"/>
    <w:multiLevelType w:val="hybridMultilevel"/>
    <w:tmpl w:val="6C3A5FF4"/>
    <w:lvl w:ilvl="0" w:tplc="CA3E32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DDA1C48"/>
    <w:multiLevelType w:val="hybridMultilevel"/>
    <w:tmpl w:val="CD32B092"/>
    <w:lvl w:ilvl="0" w:tplc="6624EFF0">
      <w:start w:val="1"/>
      <w:numFmt w:val="decimal"/>
      <w:lvlText w:val="%1."/>
      <w:lvlJc w:val="left"/>
      <w:pPr>
        <w:ind w:left="19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5D372F8"/>
    <w:multiLevelType w:val="hybridMultilevel"/>
    <w:tmpl w:val="81841EE6"/>
    <w:lvl w:ilvl="0" w:tplc="56964F10">
      <w:start w:val="7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15F47279"/>
    <w:multiLevelType w:val="hybridMultilevel"/>
    <w:tmpl w:val="0E0E83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4568BE"/>
    <w:multiLevelType w:val="hybridMultilevel"/>
    <w:tmpl w:val="37EA97D0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685830"/>
    <w:multiLevelType w:val="hybridMultilevel"/>
    <w:tmpl w:val="9528CA42"/>
    <w:lvl w:ilvl="0" w:tplc="CECE3318">
      <w:start w:val="5"/>
      <w:numFmt w:val="bullet"/>
      <w:lvlText w:val="-"/>
      <w:lvlJc w:val="left"/>
      <w:pPr>
        <w:tabs>
          <w:tab w:val="num" w:pos="1470"/>
        </w:tabs>
        <w:ind w:left="1470" w:hanging="75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25125CDD"/>
    <w:multiLevelType w:val="hybridMultilevel"/>
    <w:tmpl w:val="B5F056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E6670E"/>
    <w:multiLevelType w:val="hybridMultilevel"/>
    <w:tmpl w:val="40487CB6"/>
    <w:lvl w:ilvl="0" w:tplc="020ABCC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B597628"/>
    <w:multiLevelType w:val="hybridMultilevel"/>
    <w:tmpl w:val="B274A482"/>
    <w:lvl w:ilvl="0" w:tplc="A65A6C14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>
    <w:nsid w:val="446F17D4"/>
    <w:multiLevelType w:val="hybridMultilevel"/>
    <w:tmpl w:val="2FB6B5B8"/>
    <w:lvl w:ilvl="0" w:tplc="020ABCC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54521DFC"/>
    <w:multiLevelType w:val="hybridMultilevel"/>
    <w:tmpl w:val="A53A4F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D654C3"/>
    <w:multiLevelType w:val="hybridMultilevel"/>
    <w:tmpl w:val="78DC34E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D426EBD"/>
    <w:multiLevelType w:val="hybridMultilevel"/>
    <w:tmpl w:val="EDD0DA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2A813CD"/>
    <w:multiLevelType w:val="hybridMultilevel"/>
    <w:tmpl w:val="B3D0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4F97F76"/>
    <w:multiLevelType w:val="hybridMultilevel"/>
    <w:tmpl w:val="52668912"/>
    <w:lvl w:ilvl="0" w:tplc="662E8C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>
    <w:nsid w:val="6EF20267"/>
    <w:multiLevelType w:val="hybridMultilevel"/>
    <w:tmpl w:val="FAB0D44A"/>
    <w:lvl w:ilvl="0" w:tplc="B9CE910C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6">
    <w:nsid w:val="70A71711"/>
    <w:multiLevelType w:val="hybridMultilevel"/>
    <w:tmpl w:val="243EE33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7C6B61BC"/>
    <w:multiLevelType w:val="hybridMultilevel"/>
    <w:tmpl w:val="27DA1A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CA1764A"/>
    <w:multiLevelType w:val="hybridMultilevel"/>
    <w:tmpl w:val="B302C3F8"/>
    <w:lvl w:ilvl="0" w:tplc="8E3C1F1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9">
    <w:nsid w:val="7DC71386"/>
    <w:multiLevelType w:val="hybridMultilevel"/>
    <w:tmpl w:val="26DE7E70"/>
    <w:lvl w:ilvl="0" w:tplc="5F0A7BD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16"/>
  </w:num>
  <w:num w:numId="3">
    <w:abstractNumId w:val="14"/>
  </w:num>
  <w:num w:numId="4">
    <w:abstractNumId w:val="9"/>
  </w:num>
  <w:num w:numId="5">
    <w:abstractNumId w:val="7"/>
  </w:num>
  <w:num w:numId="6">
    <w:abstractNumId w:val="1"/>
  </w:num>
  <w:num w:numId="7">
    <w:abstractNumId w:val="3"/>
  </w:num>
  <w:num w:numId="8">
    <w:abstractNumId w:val="0"/>
  </w:num>
  <w:num w:numId="9">
    <w:abstractNumId w:val="17"/>
  </w:num>
  <w:num w:numId="10">
    <w:abstractNumId w:val="11"/>
  </w:num>
  <w:num w:numId="11">
    <w:abstractNumId w:val="12"/>
  </w:num>
  <w:num w:numId="12">
    <w:abstractNumId w:val="13"/>
  </w:num>
  <w:num w:numId="13">
    <w:abstractNumId w:val="18"/>
  </w:num>
  <w:num w:numId="14">
    <w:abstractNumId w:val="5"/>
  </w:num>
  <w:num w:numId="15">
    <w:abstractNumId w:val="15"/>
  </w:num>
  <w:num w:numId="16">
    <w:abstractNumId w:val="6"/>
  </w:num>
  <w:num w:numId="17">
    <w:abstractNumId w:val="4"/>
  </w:num>
  <w:num w:numId="18">
    <w:abstractNumId w:val="10"/>
  </w:num>
  <w:num w:numId="19">
    <w:abstractNumId w:val="8"/>
  </w:num>
  <w:num w:numId="20">
    <w:abstractNumId w:val="2"/>
  </w:num>
  <w:num w:numId="21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102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5DE0"/>
    <w:rsid w:val="000002EF"/>
    <w:rsid w:val="00005371"/>
    <w:rsid w:val="000072D1"/>
    <w:rsid w:val="00012259"/>
    <w:rsid w:val="00012C1A"/>
    <w:rsid w:val="00012E30"/>
    <w:rsid w:val="000210FE"/>
    <w:rsid w:val="00026CED"/>
    <w:rsid w:val="00027A1B"/>
    <w:rsid w:val="00034247"/>
    <w:rsid w:val="00035FDB"/>
    <w:rsid w:val="000409D0"/>
    <w:rsid w:val="00041967"/>
    <w:rsid w:val="00041C38"/>
    <w:rsid w:val="00045235"/>
    <w:rsid w:val="0004527E"/>
    <w:rsid w:val="00046A16"/>
    <w:rsid w:val="00046C1B"/>
    <w:rsid w:val="00046C49"/>
    <w:rsid w:val="00050D3C"/>
    <w:rsid w:val="0005163B"/>
    <w:rsid w:val="00052F0B"/>
    <w:rsid w:val="000535C3"/>
    <w:rsid w:val="00055384"/>
    <w:rsid w:val="000555CE"/>
    <w:rsid w:val="0006050B"/>
    <w:rsid w:val="0006522D"/>
    <w:rsid w:val="000674A9"/>
    <w:rsid w:val="00070C19"/>
    <w:rsid w:val="000711A5"/>
    <w:rsid w:val="0007290E"/>
    <w:rsid w:val="000733AE"/>
    <w:rsid w:val="00073D44"/>
    <w:rsid w:val="000761C5"/>
    <w:rsid w:val="0008024F"/>
    <w:rsid w:val="000815CE"/>
    <w:rsid w:val="00081A18"/>
    <w:rsid w:val="00083FDB"/>
    <w:rsid w:val="00096482"/>
    <w:rsid w:val="00096D1A"/>
    <w:rsid w:val="000A0BA3"/>
    <w:rsid w:val="000A1F04"/>
    <w:rsid w:val="000C0D54"/>
    <w:rsid w:val="000C3DD2"/>
    <w:rsid w:val="000C6B2A"/>
    <w:rsid w:val="000D08DE"/>
    <w:rsid w:val="000D1C43"/>
    <w:rsid w:val="000D35D9"/>
    <w:rsid w:val="000D40F8"/>
    <w:rsid w:val="000D6FAB"/>
    <w:rsid w:val="000E069E"/>
    <w:rsid w:val="000E0A45"/>
    <w:rsid w:val="000E7AA6"/>
    <w:rsid w:val="000F3F78"/>
    <w:rsid w:val="000F40D8"/>
    <w:rsid w:val="000F6694"/>
    <w:rsid w:val="001004BE"/>
    <w:rsid w:val="001022F3"/>
    <w:rsid w:val="0010453A"/>
    <w:rsid w:val="001045A0"/>
    <w:rsid w:val="00104A63"/>
    <w:rsid w:val="00104BD0"/>
    <w:rsid w:val="00104DDE"/>
    <w:rsid w:val="00105A93"/>
    <w:rsid w:val="0011010E"/>
    <w:rsid w:val="00111D21"/>
    <w:rsid w:val="0011479E"/>
    <w:rsid w:val="00115D89"/>
    <w:rsid w:val="00123C8C"/>
    <w:rsid w:val="00125428"/>
    <w:rsid w:val="00126795"/>
    <w:rsid w:val="001268B8"/>
    <w:rsid w:val="001303BE"/>
    <w:rsid w:val="00131FAC"/>
    <w:rsid w:val="00135207"/>
    <w:rsid w:val="001372C2"/>
    <w:rsid w:val="00137AC0"/>
    <w:rsid w:val="00145BD0"/>
    <w:rsid w:val="00153BAC"/>
    <w:rsid w:val="00157B23"/>
    <w:rsid w:val="00164851"/>
    <w:rsid w:val="00166AEF"/>
    <w:rsid w:val="0016731F"/>
    <w:rsid w:val="00171715"/>
    <w:rsid w:val="001767C3"/>
    <w:rsid w:val="00182D4B"/>
    <w:rsid w:val="00185CBD"/>
    <w:rsid w:val="00187204"/>
    <w:rsid w:val="00192673"/>
    <w:rsid w:val="00195568"/>
    <w:rsid w:val="00195C8D"/>
    <w:rsid w:val="001A082A"/>
    <w:rsid w:val="001A3666"/>
    <w:rsid w:val="001B3903"/>
    <w:rsid w:val="001B4F5B"/>
    <w:rsid w:val="001B707A"/>
    <w:rsid w:val="001C4F3B"/>
    <w:rsid w:val="001D1BBB"/>
    <w:rsid w:val="001D2B72"/>
    <w:rsid w:val="001D329A"/>
    <w:rsid w:val="001D4596"/>
    <w:rsid w:val="001E4E77"/>
    <w:rsid w:val="001E7A85"/>
    <w:rsid w:val="001F0C80"/>
    <w:rsid w:val="001F2E44"/>
    <w:rsid w:val="001F431D"/>
    <w:rsid w:val="001F4B0B"/>
    <w:rsid w:val="001F4E2E"/>
    <w:rsid w:val="001F51BE"/>
    <w:rsid w:val="001F5515"/>
    <w:rsid w:val="00202526"/>
    <w:rsid w:val="00202634"/>
    <w:rsid w:val="0020266F"/>
    <w:rsid w:val="00204FAE"/>
    <w:rsid w:val="00212FAA"/>
    <w:rsid w:val="00213AA0"/>
    <w:rsid w:val="002164D4"/>
    <w:rsid w:val="00224E41"/>
    <w:rsid w:val="00232FEE"/>
    <w:rsid w:val="00233957"/>
    <w:rsid w:val="002346DA"/>
    <w:rsid w:val="00237487"/>
    <w:rsid w:val="002379A5"/>
    <w:rsid w:val="00237DBF"/>
    <w:rsid w:val="002421B7"/>
    <w:rsid w:val="00246BCB"/>
    <w:rsid w:val="002506AC"/>
    <w:rsid w:val="00253BC4"/>
    <w:rsid w:val="00255C25"/>
    <w:rsid w:val="00256118"/>
    <w:rsid w:val="00257523"/>
    <w:rsid w:val="00260F9E"/>
    <w:rsid w:val="00261855"/>
    <w:rsid w:val="0026333F"/>
    <w:rsid w:val="0026447C"/>
    <w:rsid w:val="00266DA4"/>
    <w:rsid w:val="00272CD6"/>
    <w:rsid w:val="00275D0F"/>
    <w:rsid w:val="002770EA"/>
    <w:rsid w:val="00280C65"/>
    <w:rsid w:val="0028270C"/>
    <w:rsid w:val="00282E03"/>
    <w:rsid w:val="00283735"/>
    <w:rsid w:val="00283A7E"/>
    <w:rsid w:val="002857E1"/>
    <w:rsid w:val="0028739D"/>
    <w:rsid w:val="002933F1"/>
    <w:rsid w:val="00294601"/>
    <w:rsid w:val="0029640B"/>
    <w:rsid w:val="002A20EB"/>
    <w:rsid w:val="002B06C8"/>
    <w:rsid w:val="002B5992"/>
    <w:rsid w:val="002C147A"/>
    <w:rsid w:val="002C1C11"/>
    <w:rsid w:val="002C3D80"/>
    <w:rsid w:val="002D5BB2"/>
    <w:rsid w:val="002D60F2"/>
    <w:rsid w:val="002E0EBB"/>
    <w:rsid w:val="002E5E76"/>
    <w:rsid w:val="002E7D5B"/>
    <w:rsid w:val="002F29C2"/>
    <w:rsid w:val="00300CF1"/>
    <w:rsid w:val="00300FC2"/>
    <w:rsid w:val="003034F5"/>
    <w:rsid w:val="003130BF"/>
    <w:rsid w:val="003163DF"/>
    <w:rsid w:val="003219AB"/>
    <w:rsid w:val="00324585"/>
    <w:rsid w:val="0032792D"/>
    <w:rsid w:val="00331A32"/>
    <w:rsid w:val="00336F0D"/>
    <w:rsid w:val="003375B2"/>
    <w:rsid w:val="00342A17"/>
    <w:rsid w:val="0034315F"/>
    <w:rsid w:val="00343504"/>
    <w:rsid w:val="00344199"/>
    <w:rsid w:val="003462D1"/>
    <w:rsid w:val="00350E78"/>
    <w:rsid w:val="00351D09"/>
    <w:rsid w:val="00352468"/>
    <w:rsid w:val="00352606"/>
    <w:rsid w:val="00353E5E"/>
    <w:rsid w:val="00354EE0"/>
    <w:rsid w:val="00355767"/>
    <w:rsid w:val="00360820"/>
    <w:rsid w:val="00362781"/>
    <w:rsid w:val="00362C3D"/>
    <w:rsid w:val="00363F7D"/>
    <w:rsid w:val="003657B3"/>
    <w:rsid w:val="00366406"/>
    <w:rsid w:val="00366EA3"/>
    <w:rsid w:val="00367DE1"/>
    <w:rsid w:val="0037595C"/>
    <w:rsid w:val="003854E9"/>
    <w:rsid w:val="0038578D"/>
    <w:rsid w:val="00390C3B"/>
    <w:rsid w:val="003923C6"/>
    <w:rsid w:val="003A01F8"/>
    <w:rsid w:val="003A0358"/>
    <w:rsid w:val="003A2942"/>
    <w:rsid w:val="003B0C1D"/>
    <w:rsid w:val="003B7C08"/>
    <w:rsid w:val="003C2A8D"/>
    <w:rsid w:val="003C39C6"/>
    <w:rsid w:val="003D1B43"/>
    <w:rsid w:val="003D3BA6"/>
    <w:rsid w:val="003D583F"/>
    <w:rsid w:val="003D5DE0"/>
    <w:rsid w:val="003E60F6"/>
    <w:rsid w:val="003F11E7"/>
    <w:rsid w:val="003F14E1"/>
    <w:rsid w:val="003F44DD"/>
    <w:rsid w:val="003F7F01"/>
    <w:rsid w:val="0040026B"/>
    <w:rsid w:val="004039D0"/>
    <w:rsid w:val="0040419E"/>
    <w:rsid w:val="00404707"/>
    <w:rsid w:val="0040555A"/>
    <w:rsid w:val="00407737"/>
    <w:rsid w:val="00412E2E"/>
    <w:rsid w:val="00412F36"/>
    <w:rsid w:val="00416EE5"/>
    <w:rsid w:val="004203A1"/>
    <w:rsid w:val="0042048D"/>
    <w:rsid w:val="00427E36"/>
    <w:rsid w:val="00434D6E"/>
    <w:rsid w:val="00436D3F"/>
    <w:rsid w:val="00440FBE"/>
    <w:rsid w:val="00452E2D"/>
    <w:rsid w:val="0045429C"/>
    <w:rsid w:val="004547DD"/>
    <w:rsid w:val="00456859"/>
    <w:rsid w:val="00461948"/>
    <w:rsid w:val="00462504"/>
    <w:rsid w:val="0048125E"/>
    <w:rsid w:val="00481329"/>
    <w:rsid w:val="0048205E"/>
    <w:rsid w:val="00482349"/>
    <w:rsid w:val="00482EE0"/>
    <w:rsid w:val="004835A4"/>
    <w:rsid w:val="004849D2"/>
    <w:rsid w:val="00485646"/>
    <w:rsid w:val="004859B7"/>
    <w:rsid w:val="004862A8"/>
    <w:rsid w:val="00495411"/>
    <w:rsid w:val="0049750B"/>
    <w:rsid w:val="004A1CAC"/>
    <w:rsid w:val="004A335E"/>
    <w:rsid w:val="004A3AFC"/>
    <w:rsid w:val="004A40E2"/>
    <w:rsid w:val="004A4D8D"/>
    <w:rsid w:val="004A4F5B"/>
    <w:rsid w:val="004A6FB3"/>
    <w:rsid w:val="004B058C"/>
    <w:rsid w:val="004B0D39"/>
    <w:rsid w:val="004B21B1"/>
    <w:rsid w:val="004B2838"/>
    <w:rsid w:val="004C550B"/>
    <w:rsid w:val="004D12E9"/>
    <w:rsid w:val="004D1BAA"/>
    <w:rsid w:val="004D6C05"/>
    <w:rsid w:val="004D762A"/>
    <w:rsid w:val="004E1B5D"/>
    <w:rsid w:val="004E32A6"/>
    <w:rsid w:val="004E4342"/>
    <w:rsid w:val="004E78E8"/>
    <w:rsid w:val="004F17EE"/>
    <w:rsid w:val="004F3A3B"/>
    <w:rsid w:val="004F4EDB"/>
    <w:rsid w:val="00506919"/>
    <w:rsid w:val="005121BC"/>
    <w:rsid w:val="00515D4E"/>
    <w:rsid w:val="0051637C"/>
    <w:rsid w:val="00522DB5"/>
    <w:rsid w:val="005262D4"/>
    <w:rsid w:val="00526690"/>
    <w:rsid w:val="00534891"/>
    <w:rsid w:val="00535449"/>
    <w:rsid w:val="00536489"/>
    <w:rsid w:val="005364B8"/>
    <w:rsid w:val="005374B4"/>
    <w:rsid w:val="00540C1C"/>
    <w:rsid w:val="00542B74"/>
    <w:rsid w:val="00543F9F"/>
    <w:rsid w:val="00544470"/>
    <w:rsid w:val="00546E82"/>
    <w:rsid w:val="00551799"/>
    <w:rsid w:val="00563751"/>
    <w:rsid w:val="00564AB9"/>
    <w:rsid w:val="00566AFC"/>
    <w:rsid w:val="005672BB"/>
    <w:rsid w:val="00581069"/>
    <w:rsid w:val="00581739"/>
    <w:rsid w:val="00584C5E"/>
    <w:rsid w:val="0059042F"/>
    <w:rsid w:val="005946CB"/>
    <w:rsid w:val="00596937"/>
    <w:rsid w:val="005974A4"/>
    <w:rsid w:val="005A43EB"/>
    <w:rsid w:val="005A60D6"/>
    <w:rsid w:val="005A68A2"/>
    <w:rsid w:val="005B01F0"/>
    <w:rsid w:val="005B1ED9"/>
    <w:rsid w:val="005C51EF"/>
    <w:rsid w:val="005D1BDC"/>
    <w:rsid w:val="005D4BE7"/>
    <w:rsid w:val="005D6913"/>
    <w:rsid w:val="005D780A"/>
    <w:rsid w:val="005D7F9D"/>
    <w:rsid w:val="005E131E"/>
    <w:rsid w:val="005E15E1"/>
    <w:rsid w:val="005E1C25"/>
    <w:rsid w:val="005E35CA"/>
    <w:rsid w:val="005E4312"/>
    <w:rsid w:val="005E5681"/>
    <w:rsid w:val="005E5A75"/>
    <w:rsid w:val="005E63A5"/>
    <w:rsid w:val="005E64F8"/>
    <w:rsid w:val="005E6695"/>
    <w:rsid w:val="005E6DB8"/>
    <w:rsid w:val="005F2E43"/>
    <w:rsid w:val="005F4222"/>
    <w:rsid w:val="005F75B5"/>
    <w:rsid w:val="006068EB"/>
    <w:rsid w:val="00606CE9"/>
    <w:rsid w:val="00607E5B"/>
    <w:rsid w:val="00610F23"/>
    <w:rsid w:val="0061272E"/>
    <w:rsid w:val="00612A9B"/>
    <w:rsid w:val="006154E2"/>
    <w:rsid w:val="0061565D"/>
    <w:rsid w:val="00616616"/>
    <w:rsid w:val="006207AB"/>
    <w:rsid w:val="00620956"/>
    <w:rsid w:val="00622CBA"/>
    <w:rsid w:val="00622FB1"/>
    <w:rsid w:val="006242AB"/>
    <w:rsid w:val="00625864"/>
    <w:rsid w:val="0063041D"/>
    <w:rsid w:val="0063684F"/>
    <w:rsid w:val="006437E0"/>
    <w:rsid w:val="00646B76"/>
    <w:rsid w:val="00650170"/>
    <w:rsid w:val="00651643"/>
    <w:rsid w:val="00655A0D"/>
    <w:rsid w:val="006619F0"/>
    <w:rsid w:val="00670F9E"/>
    <w:rsid w:val="006719FA"/>
    <w:rsid w:val="0067226C"/>
    <w:rsid w:val="00675665"/>
    <w:rsid w:val="006773E5"/>
    <w:rsid w:val="00677C2F"/>
    <w:rsid w:val="00681A6F"/>
    <w:rsid w:val="006847E8"/>
    <w:rsid w:val="0068502E"/>
    <w:rsid w:val="00692EB0"/>
    <w:rsid w:val="00697BA5"/>
    <w:rsid w:val="006A1BA2"/>
    <w:rsid w:val="006A22F9"/>
    <w:rsid w:val="006A6527"/>
    <w:rsid w:val="006B3AB8"/>
    <w:rsid w:val="006B3F9A"/>
    <w:rsid w:val="006B5B90"/>
    <w:rsid w:val="006B6DD6"/>
    <w:rsid w:val="006B71E6"/>
    <w:rsid w:val="006C1F43"/>
    <w:rsid w:val="006C36AC"/>
    <w:rsid w:val="006C4543"/>
    <w:rsid w:val="006C45A5"/>
    <w:rsid w:val="006D2837"/>
    <w:rsid w:val="006D4B73"/>
    <w:rsid w:val="006E1385"/>
    <w:rsid w:val="006E160A"/>
    <w:rsid w:val="006E2219"/>
    <w:rsid w:val="006E430E"/>
    <w:rsid w:val="006E7A9E"/>
    <w:rsid w:val="006F1248"/>
    <w:rsid w:val="006F2E3F"/>
    <w:rsid w:val="006F5444"/>
    <w:rsid w:val="006F5F22"/>
    <w:rsid w:val="006F775E"/>
    <w:rsid w:val="00700A2B"/>
    <w:rsid w:val="00701FB3"/>
    <w:rsid w:val="007035AF"/>
    <w:rsid w:val="007057D1"/>
    <w:rsid w:val="0071145C"/>
    <w:rsid w:val="00712870"/>
    <w:rsid w:val="00713234"/>
    <w:rsid w:val="00714720"/>
    <w:rsid w:val="007148C9"/>
    <w:rsid w:val="0071526B"/>
    <w:rsid w:val="0071562B"/>
    <w:rsid w:val="00715799"/>
    <w:rsid w:val="00716317"/>
    <w:rsid w:val="0071652B"/>
    <w:rsid w:val="00720F9C"/>
    <w:rsid w:val="007308A4"/>
    <w:rsid w:val="00733E6A"/>
    <w:rsid w:val="007413B7"/>
    <w:rsid w:val="00742D4F"/>
    <w:rsid w:val="00742FF5"/>
    <w:rsid w:val="0074369B"/>
    <w:rsid w:val="007439FA"/>
    <w:rsid w:val="00745A76"/>
    <w:rsid w:val="00745C17"/>
    <w:rsid w:val="00750058"/>
    <w:rsid w:val="007503FA"/>
    <w:rsid w:val="007542E2"/>
    <w:rsid w:val="007550F7"/>
    <w:rsid w:val="007577D9"/>
    <w:rsid w:val="00762B25"/>
    <w:rsid w:val="00767E5B"/>
    <w:rsid w:val="007718F5"/>
    <w:rsid w:val="00772318"/>
    <w:rsid w:val="007744CA"/>
    <w:rsid w:val="00774F5C"/>
    <w:rsid w:val="00776276"/>
    <w:rsid w:val="0078089F"/>
    <w:rsid w:val="00783E55"/>
    <w:rsid w:val="007868AB"/>
    <w:rsid w:val="0079426D"/>
    <w:rsid w:val="00794859"/>
    <w:rsid w:val="007A0745"/>
    <w:rsid w:val="007A1612"/>
    <w:rsid w:val="007A491A"/>
    <w:rsid w:val="007A5304"/>
    <w:rsid w:val="007A5793"/>
    <w:rsid w:val="007A7B91"/>
    <w:rsid w:val="007B0BCE"/>
    <w:rsid w:val="007B320E"/>
    <w:rsid w:val="007B3F50"/>
    <w:rsid w:val="007B4984"/>
    <w:rsid w:val="007B6F7E"/>
    <w:rsid w:val="007B7012"/>
    <w:rsid w:val="007C0406"/>
    <w:rsid w:val="007C1771"/>
    <w:rsid w:val="007C5FF9"/>
    <w:rsid w:val="007C7630"/>
    <w:rsid w:val="007D38E3"/>
    <w:rsid w:val="007D621B"/>
    <w:rsid w:val="007E1E63"/>
    <w:rsid w:val="007E2484"/>
    <w:rsid w:val="007E36FC"/>
    <w:rsid w:val="007E403D"/>
    <w:rsid w:val="007E4402"/>
    <w:rsid w:val="007E4A7C"/>
    <w:rsid w:val="007E6D1C"/>
    <w:rsid w:val="007F0ED9"/>
    <w:rsid w:val="007F113D"/>
    <w:rsid w:val="007F21FF"/>
    <w:rsid w:val="007F2BDF"/>
    <w:rsid w:val="007F31F9"/>
    <w:rsid w:val="007F786D"/>
    <w:rsid w:val="008009F0"/>
    <w:rsid w:val="008045B6"/>
    <w:rsid w:val="00804956"/>
    <w:rsid w:val="0081284D"/>
    <w:rsid w:val="00812B94"/>
    <w:rsid w:val="008134C5"/>
    <w:rsid w:val="00815882"/>
    <w:rsid w:val="00815C31"/>
    <w:rsid w:val="00827534"/>
    <w:rsid w:val="00827967"/>
    <w:rsid w:val="00830353"/>
    <w:rsid w:val="00833D62"/>
    <w:rsid w:val="008347D8"/>
    <w:rsid w:val="0083554B"/>
    <w:rsid w:val="00835894"/>
    <w:rsid w:val="00837A19"/>
    <w:rsid w:val="008473C5"/>
    <w:rsid w:val="008476D5"/>
    <w:rsid w:val="00850C21"/>
    <w:rsid w:val="00851EFD"/>
    <w:rsid w:val="00855F78"/>
    <w:rsid w:val="0085626D"/>
    <w:rsid w:val="00863916"/>
    <w:rsid w:val="00863DFE"/>
    <w:rsid w:val="00864467"/>
    <w:rsid w:val="00864BD1"/>
    <w:rsid w:val="00865747"/>
    <w:rsid w:val="008740B2"/>
    <w:rsid w:val="00876D6F"/>
    <w:rsid w:val="0088091C"/>
    <w:rsid w:val="00882522"/>
    <w:rsid w:val="00883FE3"/>
    <w:rsid w:val="00887C2E"/>
    <w:rsid w:val="00894957"/>
    <w:rsid w:val="008A31DC"/>
    <w:rsid w:val="008A6320"/>
    <w:rsid w:val="008B28B5"/>
    <w:rsid w:val="008B2933"/>
    <w:rsid w:val="008B3E75"/>
    <w:rsid w:val="008B6BBA"/>
    <w:rsid w:val="008C2E34"/>
    <w:rsid w:val="008C37AC"/>
    <w:rsid w:val="008C6EB2"/>
    <w:rsid w:val="008D13D2"/>
    <w:rsid w:val="008D180E"/>
    <w:rsid w:val="008D1FB5"/>
    <w:rsid w:val="008D3013"/>
    <w:rsid w:val="008D43B7"/>
    <w:rsid w:val="008D573D"/>
    <w:rsid w:val="008D650A"/>
    <w:rsid w:val="008E0EEF"/>
    <w:rsid w:val="008E157F"/>
    <w:rsid w:val="008E2EC8"/>
    <w:rsid w:val="008E3840"/>
    <w:rsid w:val="008E711F"/>
    <w:rsid w:val="008F288D"/>
    <w:rsid w:val="008F601A"/>
    <w:rsid w:val="008F73D7"/>
    <w:rsid w:val="00903A48"/>
    <w:rsid w:val="00910B45"/>
    <w:rsid w:val="009120AF"/>
    <w:rsid w:val="0091230A"/>
    <w:rsid w:val="00920708"/>
    <w:rsid w:val="009256BA"/>
    <w:rsid w:val="009269F6"/>
    <w:rsid w:val="00927065"/>
    <w:rsid w:val="00927BF2"/>
    <w:rsid w:val="0093227A"/>
    <w:rsid w:val="009340FC"/>
    <w:rsid w:val="009341FB"/>
    <w:rsid w:val="00937D9B"/>
    <w:rsid w:val="00941787"/>
    <w:rsid w:val="00942702"/>
    <w:rsid w:val="00944027"/>
    <w:rsid w:val="00945B1D"/>
    <w:rsid w:val="00946005"/>
    <w:rsid w:val="009554FC"/>
    <w:rsid w:val="009555A3"/>
    <w:rsid w:val="00963B06"/>
    <w:rsid w:val="0096438A"/>
    <w:rsid w:val="0096550D"/>
    <w:rsid w:val="009715FD"/>
    <w:rsid w:val="00973FCE"/>
    <w:rsid w:val="0097526E"/>
    <w:rsid w:val="00976B51"/>
    <w:rsid w:val="00977C56"/>
    <w:rsid w:val="0098182D"/>
    <w:rsid w:val="00983B50"/>
    <w:rsid w:val="00984B56"/>
    <w:rsid w:val="0098508E"/>
    <w:rsid w:val="00987138"/>
    <w:rsid w:val="00994FB2"/>
    <w:rsid w:val="0099585F"/>
    <w:rsid w:val="009A0F2A"/>
    <w:rsid w:val="009A434F"/>
    <w:rsid w:val="009A48CF"/>
    <w:rsid w:val="009A4D57"/>
    <w:rsid w:val="009A64C5"/>
    <w:rsid w:val="009B1269"/>
    <w:rsid w:val="009B4666"/>
    <w:rsid w:val="009B4D0F"/>
    <w:rsid w:val="009B57A3"/>
    <w:rsid w:val="009B5ED2"/>
    <w:rsid w:val="009C2616"/>
    <w:rsid w:val="009C499C"/>
    <w:rsid w:val="009D1077"/>
    <w:rsid w:val="009D1683"/>
    <w:rsid w:val="009D2133"/>
    <w:rsid w:val="009D2CE0"/>
    <w:rsid w:val="009E23DE"/>
    <w:rsid w:val="009F2712"/>
    <w:rsid w:val="009F4693"/>
    <w:rsid w:val="009F5100"/>
    <w:rsid w:val="009F74A8"/>
    <w:rsid w:val="00A1281D"/>
    <w:rsid w:val="00A137AF"/>
    <w:rsid w:val="00A146DB"/>
    <w:rsid w:val="00A21515"/>
    <w:rsid w:val="00A21A1D"/>
    <w:rsid w:val="00A230DF"/>
    <w:rsid w:val="00A250BF"/>
    <w:rsid w:val="00A31577"/>
    <w:rsid w:val="00A33253"/>
    <w:rsid w:val="00A35807"/>
    <w:rsid w:val="00A44C58"/>
    <w:rsid w:val="00A46333"/>
    <w:rsid w:val="00A51061"/>
    <w:rsid w:val="00A53942"/>
    <w:rsid w:val="00A55908"/>
    <w:rsid w:val="00A613B5"/>
    <w:rsid w:val="00A669C5"/>
    <w:rsid w:val="00A676D3"/>
    <w:rsid w:val="00A67EDC"/>
    <w:rsid w:val="00A72204"/>
    <w:rsid w:val="00A72FC2"/>
    <w:rsid w:val="00A74C3D"/>
    <w:rsid w:val="00A76872"/>
    <w:rsid w:val="00A77788"/>
    <w:rsid w:val="00A82E70"/>
    <w:rsid w:val="00A930D4"/>
    <w:rsid w:val="00A9431C"/>
    <w:rsid w:val="00AA7BE4"/>
    <w:rsid w:val="00AB09CA"/>
    <w:rsid w:val="00AB5FDB"/>
    <w:rsid w:val="00AB73A4"/>
    <w:rsid w:val="00AB7807"/>
    <w:rsid w:val="00AC14DE"/>
    <w:rsid w:val="00AC36FE"/>
    <w:rsid w:val="00AC3CA4"/>
    <w:rsid w:val="00AC506E"/>
    <w:rsid w:val="00AC6F9B"/>
    <w:rsid w:val="00AD29AB"/>
    <w:rsid w:val="00AD39DA"/>
    <w:rsid w:val="00AE6A55"/>
    <w:rsid w:val="00AE6AE8"/>
    <w:rsid w:val="00AE6BCC"/>
    <w:rsid w:val="00AF2756"/>
    <w:rsid w:val="00AF63ED"/>
    <w:rsid w:val="00B01E1C"/>
    <w:rsid w:val="00B042D8"/>
    <w:rsid w:val="00B13D88"/>
    <w:rsid w:val="00B15D1A"/>
    <w:rsid w:val="00B16B2B"/>
    <w:rsid w:val="00B20497"/>
    <w:rsid w:val="00B217B8"/>
    <w:rsid w:val="00B230CB"/>
    <w:rsid w:val="00B311AB"/>
    <w:rsid w:val="00B3145A"/>
    <w:rsid w:val="00B32267"/>
    <w:rsid w:val="00B4093E"/>
    <w:rsid w:val="00B41DDA"/>
    <w:rsid w:val="00B43127"/>
    <w:rsid w:val="00B45D7E"/>
    <w:rsid w:val="00B5378E"/>
    <w:rsid w:val="00B540CA"/>
    <w:rsid w:val="00B6170A"/>
    <w:rsid w:val="00B61B55"/>
    <w:rsid w:val="00B6310C"/>
    <w:rsid w:val="00B63A56"/>
    <w:rsid w:val="00B66C94"/>
    <w:rsid w:val="00B675CD"/>
    <w:rsid w:val="00B745D3"/>
    <w:rsid w:val="00B753B3"/>
    <w:rsid w:val="00B77204"/>
    <w:rsid w:val="00B81651"/>
    <w:rsid w:val="00B8177E"/>
    <w:rsid w:val="00B81A58"/>
    <w:rsid w:val="00B82FCE"/>
    <w:rsid w:val="00B87BCD"/>
    <w:rsid w:val="00B93C05"/>
    <w:rsid w:val="00B93FBD"/>
    <w:rsid w:val="00B944BB"/>
    <w:rsid w:val="00B962F0"/>
    <w:rsid w:val="00B9696D"/>
    <w:rsid w:val="00B97C5D"/>
    <w:rsid w:val="00BA02CF"/>
    <w:rsid w:val="00BA0C86"/>
    <w:rsid w:val="00BB3E63"/>
    <w:rsid w:val="00BB61F1"/>
    <w:rsid w:val="00BC7ACE"/>
    <w:rsid w:val="00BD20AC"/>
    <w:rsid w:val="00BD596E"/>
    <w:rsid w:val="00BD6F64"/>
    <w:rsid w:val="00BF137F"/>
    <w:rsid w:val="00BF2E06"/>
    <w:rsid w:val="00BF5E63"/>
    <w:rsid w:val="00C049D9"/>
    <w:rsid w:val="00C17E54"/>
    <w:rsid w:val="00C213A8"/>
    <w:rsid w:val="00C2150C"/>
    <w:rsid w:val="00C24460"/>
    <w:rsid w:val="00C3620D"/>
    <w:rsid w:val="00C3719A"/>
    <w:rsid w:val="00C4409B"/>
    <w:rsid w:val="00C4526A"/>
    <w:rsid w:val="00C54DB3"/>
    <w:rsid w:val="00C62FD1"/>
    <w:rsid w:val="00C67911"/>
    <w:rsid w:val="00C747AB"/>
    <w:rsid w:val="00C74FAF"/>
    <w:rsid w:val="00C7598A"/>
    <w:rsid w:val="00C77588"/>
    <w:rsid w:val="00C803A1"/>
    <w:rsid w:val="00C86C0B"/>
    <w:rsid w:val="00C86DE0"/>
    <w:rsid w:val="00C95B28"/>
    <w:rsid w:val="00CA11C9"/>
    <w:rsid w:val="00CA3B88"/>
    <w:rsid w:val="00CB53DD"/>
    <w:rsid w:val="00CB7779"/>
    <w:rsid w:val="00CC0FD8"/>
    <w:rsid w:val="00CC240F"/>
    <w:rsid w:val="00CC2F2A"/>
    <w:rsid w:val="00CC6636"/>
    <w:rsid w:val="00CD59F3"/>
    <w:rsid w:val="00CE0B79"/>
    <w:rsid w:val="00CE0BDF"/>
    <w:rsid w:val="00CE2834"/>
    <w:rsid w:val="00CE4F4B"/>
    <w:rsid w:val="00CE65FA"/>
    <w:rsid w:val="00CF1A09"/>
    <w:rsid w:val="00CF33C6"/>
    <w:rsid w:val="00CF458B"/>
    <w:rsid w:val="00CF6F71"/>
    <w:rsid w:val="00D043D6"/>
    <w:rsid w:val="00D047B4"/>
    <w:rsid w:val="00D07C21"/>
    <w:rsid w:val="00D1273C"/>
    <w:rsid w:val="00D14E79"/>
    <w:rsid w:val="00D1640F"/>
    <w:rsid w:val="00D1749D"/>
    <w:rsid w:val="00D20443"/>
    <w:rsid w:val="00D310D3"/>
    <w:rsid w:val="00D3155A"/>
    <w:rsid w:val="00D37D11"/>
    <w:rsid w:val="00D42070"/>
    <w:rsid w:val="00D4375F"/>
    <w:rsid w:val="00D44FAE"/>
    <w:rsid w:val="00D466E8"/>
    <w:rsid w:val="00D46F8D"/>
    <w:rsid w:val="00D47171"/>
    <w:rsid w:val="00D50311"/>
    <w:rsid w:val="00D50F9E"/>
    <w:rsid w:val="00D551C6"/>
    <w:rsid w:val="00D63C6A"/>
    <w:rsid w:val="00D64733"/>
    <w:rsid w:val="00D7066D"/>
    <w:rsid w:val="00D74600"/>
    <w:rsid w:val="00D74BF3"/>
    <w:rsid w:val="00D84151"/>
    <w:rsid w:val="00D84A31"/>
    <w:rsid w:val="00D84EBE"/>
    <w:rsid w:val="00D8672C"/>
    <w:rsid w:val="00D90627"/>
    <w:rsid w:val="00D914C2"/>
    <w:rsid w:val="00D91C55"/>
    <w:rsid w:val="00D93D7C"/>
    <w:rsid w:val="00DB0B48"/>
    <w:rsid w:val="00DB22DA"/>
    <w:rsid w:val="00DB239D"/>
    <w:rsid w:val="00DB4E8B"/>
    <w:rsid w:val="00DB6882"/>
    <w:rsid w:val="00DB798B"/>
    <w:rsid w:val="00DC1065"/>
    <w:rsid w:val="00DC1D70"/>
    <w:rsid w:val="00DC71FF"/>
    <w:rsid w:val="00DD1416"/>
    <w:rsid w:val="00DD301A"/>
    <w:rsid w:val="00DE3094"/>
    <w:rsid w:val="00DE3998"/>
    <w:rsid w:val="00DF018C"/>
    <w:rsid w:val="00DF1786"/>
    <w:rsid w:val="00DF28BC"/>
    <w:rsid w:val="00DF717E"/>
    <w:rsid w:val="00DF7A23"/>
    <w:rsid w:val="00E03587"/>
    <w:rsid w:val="00E038DC"/>
    <w:rsid w:val="00E059EC"/>
    <w:rsid w:val="00E173EE"/>
    <w:rsid w:val="00E224CA"/>
    <w:rsid w:val="00E23088"/>
    <w:rsid w:val="00E25F7A"/>
    <w:rsid w:val="00E26D96"/>
    <w:rsid w:val="00E3302B"/>
    <w:rsid w:val="00E335CE"/>
    <w:rsid w:val="00E3667D"/>
    <w:rsid w:val="00E37C4E"/>
    <w:rsid w:val="00E43B18"/>
    <w:rsid w:val="00E55A83"/>
    <w:rsid w:val="00E56E3E"/>
    <w:rsid w:val="00E63716"/>
    <w:rsid w:val="00E67288"/>
    <w:rsid w:val="00E7006C"/>
    <w:rsid w:val="00E71373"/>
    <w:rsid w:val="00E71FCE"/>
    <w:rsid w:val="00E72D4F"/>
    <w:rsid w:val="00E73448"/>
    <w:rsid w:val="00E73B30"/>
    <w:rsid w:val="00E776B5"/>
    <w:rsid w:val="00E831A0"/>
    <w:rsid w:val="00E85AAB"/>
    <w:rsid w:val="00E951DB"/>
    <w:rsid w:val="00E95365"/>
    <w:rsid w:val="00EA0C1E"/>
    <w:rsid w:val="00EA4281"/>
    <w:rsid w:val="00EA5753"/>
    <w:rsid w:val="00EA738A"/>
    <w:rsid w:val="00EB7F57"/>
    <w:rsid w:val="00EC0026"/>
    <w:rsid w:val="00EC318A"/>
    <w:rsid w:val="00EC3ECA"/>
    <w:rsid w:val="00EC4D46"/>
    <w:rsid w:val="00EC71F5"/>
    <w:rsid w:val="00EE0C1B"/>
    <w:rsid w:val="00EE1A6A"/>
    <w:rsid w:val="00EE5116"/>
    <w:rsid w:val="00EE7654"/>
    <w:rsid w:val="00EF02F0"/>
    <w:rsid w:val="00EF119F"/>
    <w:rsid w:val="00EF1FFE"/>
    <w:rsid w:val="00EF28CC"/>
    <w:rsid w:val="00EF639B"/>
    <w:rsid w:val="00F0365A"/>
    <w:rsid w:val="00F04195"/>
    <w:rsid w:val="00F15589"/>
    <w:rsid w:val="00F15B73"/>
    <w:rsid w:val="00F169E2"/>
    <w:rsid w:val="00F2021C"/>
    <w:rsid w:val="00F24C85"/>
    <w:rsid w:val="00F41648"/>
    <w:rsid w:val="00F42844"/>
    <w:rsid w:val="00F448FE"/>
    <w:rsid w:val="00F46996"/>
    <w:rsid w:val="00F502B8"/>
    <w:rsid w:val="00F51AC1"/>
    <w:rsid w:val="00F5285B"/>
    <w:rsid w:val="00F529BC"/>
    <w:rsid w:val="00F54C4F"/>
    <w:rsid w:val="00F66369"/>
    <w:rsid w:val="00F679A5"/>
    <w:rsid w:val="00F74F1F"/>
    <w:rsid w:val="00F756F4"/>
    <w:rsid w:val="00F76F6E"/>
    <w:rsid w:val="00F77F9F"/>
    <w:rsid w:val="00F82021"/>
    <w:rsid w:val="00F835AA"/>
    <w:rsid w:val="00F85454"/>
    <w:rsid w:val="00F85666"/>
    <w:rsid w:val="00F860A0"/>
    <w:rsid w:val="00F86EFC"/>
    <w:rsid w:val="00F91296"/>
    <w:rsid w:val="00F93E2E"/>
    <w:rsid w:val="00F9612E"/>
    <w:rsid w:val="00FA113B"/>
    <w:rsid w:val="00FA1709"/>
    <w:rsid w:val="00FC199A"/>
    <w:rsid w:val="00FC1B6F"/>
    <w:rsid w:val="00FC2B20"/>
    <w:rsid w:val="00FC2BA0"/>
    <w:rsid w:val="00FC5793"/>
    <w:rsid w:val="00FC5E0B"/>
    <w:rsid w:val="00FD281C"/>
    <w:rsid w:val="00FD656A"/>
    <w:rsid w:val="00FE291C"/>
    <w:rsid w:val="00FE3930"/>
    <w:rsid w:val="00FE3DEB"/>
    <w:rsid w:val="00FE3E57"/>
    <w:rsid w:val="00FE5AB2"/>
    <w:rsid w:val="00FE7717"/>
    <w:rsid w:val="00FF1445"/>
    <w:rsid w:val="00FF1B51"/>
    <w:rsid w:val="00FF26E2"/>
    <w:rsid w:val="00FF3F2D"/>
    <w:rsid w:val="00FF5980"/>
    <w:rsid w:val="00FF7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91"/>
    <w:pPr>
      <w:widowControl w:val="0"/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E64F8"/>
    <w:pPr>
      <w:keepNext/>
      <w:spacing w:before="240" w:after="60"/>
      <w:jc w:val="center"/>
      <w:outlineLvl w:val="0"/>
    </w:pPr>
    <w:rPr>
      <w:rFonts w:eastAsia="Calibri"/>
      <w:b/>
      <w:kern w:val="32"/>
      <w:sz w:val="32"/>
      <w:szCs w:val="20"/>
    </w:rPr>
  </w:style>
  <w:style w:type="paragraph" w:styleId="Heading2">
    <w:name w:val="heading 2"/>
    <w:basedOn w:val="Normal"/>
    <w:link w:val="Heading2Char"/>
    <w:uiPriority w:val="99"/>
    <w:qFormat/>
    <w:rsid w:val="004039D0"/>
    <w:pPr>
      <w:spacing w:before="100" w:beforeAutospacing="1" w:after="100" w:afterAutospacing="1"/>
      <w:outlineLvl w:val="1"/>
    </w:pPr>
    <w:rPr>
      <w:rFonts w:eastAsia="Calibri"/>
      <w:b/>
      <w:color w:val="2F4047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A76872"/>
    <w:pPr>
      <w:keepNext/>
      <w:keepLines/>
      <w:spacing w:before="200"/>
      <w:outlineLvl w:val="2"/>
    </w:pPr>
    <w:rPr>
      <w:rFonts w:ascii="Cambria" w:eastAsia="Calibri" w:hAnsi="Cambria"/>
      <w:b/>
      <w:color w:val="4F81BD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E64F8"/>
    <w:rPr>
      <w:rFonts w:ascii="Times New Roman" w:hAnsi="Times New Roman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039D0"/>
    <w:rPr>
      <w:rFonts w:ascii="Times New Roman" w:hAnsi="Times New Roman" w:cs="Times New Roman"/>
      <w:b/>
      <w:color w:val="2F4047"/>
      <w:sz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76872"/>
    <w:rPr>
      <w:rFonts w:ascii="Cambria" w:hAnsi="Cambria" w:cs="Times New Roman"/>
      <w:b/>
      <w:color w:val="4F81BD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4039D0"/>
    <w:rPr>
      <w:rFonts w:ascii="Tahoma" w:eastAsia="Calibri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039D0"/>
    <w:rPr>
      <w:rFonts w:ascii="Tahoma" w:hAnsi="Tahoma" w:cs="Times New Roman"/>
      <w:sz w:val="16"/>
      <w:lang w:eastAsia="ru-RU"/>
    </w:rPr>
  </w:style>
  <w:style w:type="paragraph" w:styleId="ListParagraph">
    <w:name w:val="List Paragraph"/>
    <w:basedOn w:val="Normal"/>
    <w:link w:val="ListParagraphChar"/>
    <w:uiPriority w:val="99"/>
    <w:qFormat/>
    <w:rsid w:val="004862A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903A48"/>
    <w:rPr>
      <w:rFonts w:eastAsia="Times New Roman" w:cs="Times New Roman"/>
      <w:sz w:val="24"/>
      <w:szCs w:val="24"/>
      <w:lang w:val="ru-RU" w:eastAsia="ru-RU" w:bidi="ar-SA"/>
    </w:rPr>
  </w:style>
  <w:style w:type="paragraph" w:styleId="NormalWeb">
    <w:name w:val="Normal (Web)"/>
    <w:basedOn w:val="Normal"/>
    <w:uiPriority w:val="99"/>
    <w:locked/>
    <w:rsid w:val="00B5378E"/>
    <w:pPr>
      <w:widowControl/>
      <w:spacing w:before="100" w:beforeAutospacing="1" w:after="100" w:afterAutospacing="1"/>
      <w:ind w:firstLine="0"/>
      <w:jc w:val="left"/>
    </w:pPr>
    <w:rPr>
      <w:rFonts w:eastAsia="Calibri"/>
      <w:sz w:val="24"/>
    </w:rPr>
  </w:style>
  <w:style w:type="paragraph" w:customStyle="1" w:styleId="ConsNormal">
    <w:name w:val="ConsNormal"/>
    <w:uiPriority w:val="99"/>
    <w:rsid w:val="00646B76"/>
    <w:pPr>
      <w:widowControl w:val="0"/>
      <w:suppressAutoHyphens/>
      <w:autoSpaceDE w:val="0"/>
      <w:ind w:firstLine="720"/>
    </w:pPr>
    <w:rPr>
      <w:rFonts w:ascii="Arial" w:hAnsi="Arial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rsid w:val="00041C3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70F9E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041C38"/>
    <w:rPr>
      <w:rFonts w:cs="Times New Roman"/>
    </w:rPr>
  </w:style>
  <w:style w:type="paragraph" w:styleId="FootnoteText">
    <w:name w:val="footnote text"/>
    <w:basedOn w:val="Normal"/>
    <w:link w:val="FootnoteTextChar1"/>
    <w:uiPriority w:val="99"/>
    <w:rsid w:val="005D1BDC"/>
    <w:pPr>
      <w:widowControl/>
      <w:ind w:firstLine="0"/>
      <w:jc w:val="left"/>
    </w:pPr>
    <w:rPr>
      <w:rFonts w:eastAsia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F3F78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5D1BDC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uiPriority w:val="99"/>
    <w:rsid w:val="005D1BDC"/>
    <w:pPr>
      <w:widowControl/>
      <w:spacing w:after="120"/>
      <w:ind w:firstLine="0"/>
      <w:jc w:val="left"/>
    </w:pPr>
    <w:rPr>
      <w:rFonts w:eastAsia="Calibri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F3F78"/>
    <w:rPr>
      <w:rFonts w:ascii="Times New Roman" w:hAnsi="Times New Roman" w:cs="Times New Roman"/>
      <w:sz w:val="24"/>
      <w:szCs w:val="24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5D1BDC"/>
    <w:rPr>
      <w:rFonts w:cs="Times New Roman"/>
      <w:lang w:val="ru-RU" w:eastAsia="ru-RU" w:bidi="ar-SA"/>
    </w:rPr>
  </w:style>
  <w:style w:type="paragraph" w:styleId="BodyTextIndent2">
    <w:name w:val="Body Text Indent 2"/>
    <w:basedOn w:val="Normal"/>
    <w:link w:val="BodyTextIndent2Char"/>
    <w:uiPriority w:val="99"/>
    <w:rsid w:val="00E03587"/>
    <w:pPr>
      <w:widowControl/>
      <w:spacing w:after="120" w:line="480" w:lineRule="auto"/>
      <w:ind w:left="283" w:firstLine="0"/>
      <w:jc w:val="left"/>
    </w:pPr>
    <w:rPr>
      <w:rFonts w:eastAsia="Calibri"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0F3F78"/>
    <w:rPr>
      <w:rFonts w:ascii="Times New Roman" w:hAnsi="Times New Roman" w:cs="Times New Roman"/>
      <w:sz w:val="24"/>
      <w:szCs w:val="24"/>
    </w:rPr>
  </w:style>
  <w:style w:type="character" w:customStyle="1" w:styleId="user-content">
    <w:name w:val="user-content"/>
    <w:basedOn w:val="DefaultParagraphFont"/>
    <w:uiPriority w:val="99"/>
    <w:rsid w:val="00612A9B"/>
    <w:rPr>
      <w:rFonts w:cs="Times New Roman"/>
    </w:rPr>
  </w:style>
  <w:style w:type="character" w:styleId="Hyperlink">
    <w:name w:val="Hyperlink"/>
    <w:basedOn w:val="DefaultParagraphFont"/>
    <w:uiPriority w:val="99"/>
    <w:rsid w:val="00F15B73"/>
    <w:rPr>
      <w:rFonts w:cs="Times New Roman"/>
      <w:color w:val="0000FF"/>
      <w:u w:val="single"/>
    </w:rPr>
  </w:style>
  <w:style w:type="paragraph" w:customStyle="1" w:styleId="listparagraphcxspmiddle">
    <w:name w:val="listparagraphcxspmiddle"/>
    <w:basedOn w:val="Normal"/>
    <w:uiPriority w:val="99"/>
    <w:rsid w:val="00F15B73"/>
    <w:pPr>
      <w:widowControl/>
      <w:spacing w:before="100" w:beforeAutospacing="1" w:after="100" w:afterAutospacing="1"/>
      <w:ind w:firstLine="0"/>
      <w:jc w:val="left"/>
    </w:pPr>
    <w:rPr>
      <w:rFonts w:eastAsia="Calibri"/>
      <w:sz w:val="24"/>
    </w:rPr>
  </w:style>
  <w:style w:type="paragraph" w:customStyle="1" w:styleId="listparagraphcxsplast">
    <w:name w:val="listparagraphcxsplast"/>
    <w:basedOn w:val="Normal"/>
    <w:uiPriority w:val="99"/>
    <w:rsid w:val="00F15B73"/>
    <w:pPr>
      <w:widowControl/>
      <w:spacing w:before="100" w:beforeAutospacing="1" w:after="100" w:afterAutospacing="1"/>
      <w:ind w:firstLine="0"/>
      <w:jc w:val="left"/>
    </w:pPr>
    <w:rPr>
      <w:rFonts w:eastAsia="Calibri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12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8B5924D27CEAC5897B762D04A6FF82A9277C763C2D1DDE48978D9AEB911008717D4898BDD50E09t2j5E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EE9EB74EE6E8445A6FBDCCE27FFB550" ma:contentTypeVersion="0" ma:contentTypeDescription="Создание документа." ma:contentTypeScope="" ma:versionID="4b1269893610917cd52373269b6a861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87C856-938D-4536-9469-C7D8E77E5DF5}"/>
</file>

<file path=customXml/itemProps2.xml><?xml version="1.0" encoding="utf-8"?>
<ds:datastoreItem xmlns:ds="http://schemas.openxmlformats.org/officeDocument/2006/customXml" ds:itemID="{F9C2E923-103B-48D8-8D91-CE0EA44EB5E6}"/>
</file>

<file path=customXml/itemProps3.xml><?xml version="1.0" encoding="utf-8"?>
<ds:datastoreItem xmlns:ds="http://schemas.openxmlformats.org/officeDocument/2006/customXml" ds:itemID="{A01D2550-A7F7-43A0-B005-79090D1C8D35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771</TotalTime>
  <Pages>9</Pages>
  <Words>2920</Words>
  <Characters>16647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110</cp:revision>
  <cp:lastPrinted>2013-05-08T04:03:00Z</cp:lastPrinted>
  <dcterms:created xsi:type="dcterms:W3CDTF">2013-01-17T02:06:00Z</dcterms:created>
  <dcterms:modified xsi:type="dcterms:W3CDTF">2013-05-08T04:04:00Z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0x0101002EE9EB74EE6E8445A6FBDCCE27FFB550</vt:lpwstr>
  </property>
</Properties>
</file>